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113AE" w14:textId="52ED03D4" w:rsidR="00A23725" w:rsidRPr="003C19C7" w:rsidRDefault="00A23725" w:rsidP="003C19C7">
      <w:bookmarkStart w:id="0" w:name="_Peafowl_and_the"/>
      <w:bookmarkStart w:id="1" w:name="_Section_1"/>
      <w:bookmarkStart w:id="2" w:name="_Legislative_framework"/>
      <w:bookmarkStart w:id="3" w:name="_Legal_framework"/>
      <w:bookmarkEnd w:id="0"/>
      <w:bookmarkEnd w:id="1"/>
      <w:bookmarkEnd w:id="2"/>
      <w:bookmarkEnd w:id="3"/>
    </w:p>
    <w:p w14:paraId="033D4344" w14:textId="77777777" w:rsidR="003C19C7" w:rsidRDefault="003C19C7" w:rsidP="00A23725">
      <w:pPr>
        <w:jc w:val="center"/>
        <w:rPr>
          <w:rFonts w:eastAsiaTheme="majorEastAsia" w:cs="Arial"/>
          <w:color w:val="000000" w:themeColor="text1"/>
          <w:sz w:val="72"/>
          <w:szCs w:val="80"/>
          <w:lang w:val="en-US" w:eastAsia="ja-JP"/>
        </w:rPr>
      </w:pPr>
    </w:p>
    <w:p w14:paraId="3F4851CB" w14:textId="77777777" w:rsidR="003C19C7" w:rsidRDefault="003C19C7" w:rsidP="003C19C7">
      <w:pPr>
        <w:spacing w:after="120"/>
        <w:jc w:val="center"/>
        <w:rPr>
          <w:rFonts w:cs="Arial"/>
          <w:b/>
          <w:bCs/>
        </w:rPr>
      </w:pPr>
      <w:r w:rsidRPr="00F124B6">
        <w:rPr>
          <w:rFonts w:ascii="Tahoma" w:hAnsi="Tahoma" w:cs="Tahoma"/>
          <w:b/>
        </w:rPr>
        <w:object w:dxaOrig="17857" w:dyaOrig="22380" w14:anchorId="54B1A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15pt;height:118.6pt" o:ole="">
            <v:imagedata r:id="rId8" o:title=""/>
          </v:shape>
          <o:OLEObject Type="Embed" ProgID="AcroExch.Document.DC" ShapeID="_x0000_i1025" DrawAspect="Content" ObjectID="_1693229408" r:id="rId9"/>
        </w:object>
      </w:r>
    </w:p>
    <w:p w14:paraId="5476B309" w14:textId="77777777" w:rsidR="003C19C7" w:rsidRPr="00987E54" w:rsidRDefault="003C19C7" w:rsidP="003C19C7">
      <w:pPr>
        <w:spacing w:after="120"/>
        <w:rPr>
          <w:rFonts w:ascii="Tahoma" w:hAnsi="Tahoma" w:cs="Tahoma"/>
          <w:bCs/>
          <w:i/>
          <w:sz w:val="20"/>
          <w:szCs w:val="20"/>
        </w:rPr>
      </w:pPr>
    </w:p>
    <w:p w14:paraId="68BF3563" w14:textId="77777777" w:rsidR="003C19C7" w:rsidRPr="00987E54" w:rsidRDefault="003C19C7" w:rsidP="003C19C7">
      <w:pPr>
        <w:spacing w:after="120"/>
        <w:jc w:val="center"/>
        <w:rPr>
          <w:rFonts w:ascii="Tahoma" w:hAnsi="Tahoma" w:cs="Tahoma"/>
          <w:bCs/>
          <w:i/>
          <w:sz w:val="20"/>
          <w:szCs w:val="20"/>
        </w:rPr>
      </w:pPr>
      <w:r w:rsidRPr="00987E54">
        <w:rPr>
          <w:rFonts w:ascii="Tahoma" w:hAnsi="Tahoma" w:cs="Tahoma"/>
          <w:bCs/>
          <w:i/>
          <w:sz w:val="20"/>
          <w:szCs w:val="20"/>
        </w:rPr>
        <w:t>‘A unique family in faith, love and learning’</w:t>
      </w:r>
    </w:p>
    <w:p w14:paraId="5E0A6E9E" w14:textId="056FC9C0" w:rsidR="003C19C7" w:rsidRDefault="003C19C7" w:rsidP="003C19C7">
      <w:pPr>
        <w:rPr>
          <w:rFonts w:eastAsiaTheme="majorEastAsia" w:cs="Arial"/>
          <w:color w:val="000000" w:themeColor="text1"/>
          <w:sz w:val="72"/>
          <w:szCs w:val="80"/>
          <w:lang w:val="en-US" w:eastAsia="ja-JP"/>
        </w:rPr>
      </w:pPr>
    </w:p>
    <w:p w14:paraId="013B22C6" w14:textId="77777777" w:rsidR="003C19C7" w:rsidRDefault="003C19C7" w:rsidP="00A23725">
      <w:pPr>
        <w:jc w:val="center"/>
        <w:rPr>
          <w:rFonts w:eastAsiaTheme="majorEastAsia" w:cs="Arial"/>
          <w:color w:val="000000" w:themeColor="text1"/>
          <w:sz w:val="72"/>
          <w:szCs w:val="80"/>
          <w:lang w:val="en-US" w:eastAsia="ja-JP"/>
        </w:rPr>
      </w:pPr>
    </w:p>
    <w:p w14:paraId="38FCD001" w14:textId="51428D7F" w:rsidR="00A23725" w:rsidRPr="00F165AD" w:rsidRDefault="003A61DC"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Computing</w:t>
      </w:r>
      <w:r w:rsidR="00A23725">
        <w:rPr>
          <w:rFonts w:eastAsiaTheme="majorEastAsia" w:cs="Arial"/>
          <w:color w:val="000000" w:themeColor="text1"/>
          <w:sz w:val="72"/>
          <w:szCs w:val="80"/>
          <w:lang w:val="en-US" w:eastAsia="ja-JP"/>
        </w:rPr>
        <w:t xml:space="preserve"> Policy</w:t>
      </w:r>
    </w:p>
    <w:p w14:paraId="55C48F61" w14:textId="77777777" w:rsidR="00A23725" w:rsidRDefault="00A23725" w:rsidP="00A23725">
      <w:pPr>
        <w:jc w:val="center"/>
        <w:rPr>
          <w:rFonts w:eastAsiaTheme="majorEastAsia" w:cs="Arial"/>
          <w:color w:val="5F5F5F" w:themeColor="accent1" w:themeShade="BF"/>
          <w:sz w:val="80"/>
          <w:szCs w:val="80"/>
          <w:lang w:val="en-US" w:eastAsia="ja-JP"/>
        </w:rPr>
      </w:pPr>
    </w:p>
    <w:p w14:paraId="70BD4DFB" w14:textId="77777777" w:rsidR="00A23725" w:rsidRDefault="00A23725" w:rsidP="00A23725">
      <w:pPr>
        <w:jc w:val="center"/>
        <w:rPr>
          <w:rFonts w:eastAsiaTheme="majorEastAsia" w:cs="Arial"/>
          <w:color w:val="5F5F5F" w:themeColor="accent1" w:themeShade="BF"/>
          <w:sz w:val="80"/>
          <w:szCs w:val="80"/>
          <w:lang w:val="en-US" w:eastAsia="ja-JP"/>
        </w:rPr>
      </w:pPr>
    </w:p>
    <w:p w14:paraId="29659CE8" w14:textId="77777777" w:rsidR="00A23725" w:rsidRDefault="00A23725" w:rsidP="00A23725">
      <w:pPr>
        <w:jc w:val="center"/>
        <w:rPr>
          <w:rFonts w:eastAsiaTheme="majorEastAsia" w:cs="Arial"/>
          <w:color w:val="5F5F5F" w:themeColor="accent1" w:themeShade="BF"/>
          <w:sz w:val="80"/>
          <w:szCs w:val="80"/>
          <w:lang w:val="en-US" w:eastAsia="ja-JP"/>
        </w:rPr>
      </w:pPr>
    </w:p>
    <w:p w14:paraId="3A413A89" w14:textId="0EEED9D3" w:rsidR="00A23725" w:rsidRDefault="00A23725" w:rsidP="00A23725">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380CE59A">
                <wp:simplePos x="0" y="0"/>
                <wp:positionH relativeFrom="column">
                  <wp:posOffset>-171450</wp:posOffset>
                </wp:positionH>
                <wp:positionV relativeFrom="paragraph">
                  <wp:posOffset>1644650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36B98B0F" w14:textId="1EAD1110" w:rsidR="00A23725" w:rsidRPr="00000162" w:rsidRDefault="00A23725" w:rsidP="00A23725">
                            <w:pPr>
                              <w:rPr>
                                <w:rFonts w:cs="Arial"/>
                                <w:sz w:val="20"/>
                              </w:rPr>
                            </w:pPr>
                            <w:r w:rsidRPr="00000162">
                              <w:rPr>
                                <w:rFonts w:cs="Arial"/>
                                <w:sz w:val="20"/>
                              </w:rPr>
                              <w:t xml:space="preserve">Last updated: </w:t>
                            </w:r>
                            <w:r w:rsidR="003C19C7">
                              <w:rPr>
                                <w:rFonts w:cs="Arial"/>
                                <w:sz w:val="20"/>
                              </w:rPr>
                              <w:t>15 September 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3.5pt;margin-top:129.5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" stroked="f">
                <v:textbox>
                  <w:txbxContent>
                    <w:p w14:paraId="36B98B0F" w14:textId="1EAD1110" w:rsidR="00A23725" w:rsidRPr="00000162" w:rsidRDefault="00A23725" w:rsidP="00A23725">
                      <w:pPr>
                        <w:rPr>
                          <w:rFonts w:cs="Arial"/>
                          <w:sz w:val="20"/>
                        </w:rPr>
                      </w:pPr>
                      <w:r w:rsidRPr="00000162">
                        <w:rPr>
                          <w:rFonts w:cs="Arial"/>
                          <w:sz w:val="20"/>
                        </w:rPr>
                        <w:t xml:space="preserve">Last updated: </w:t>
                      </w:r>
                      <w:r w:rsidR="003C19C7">
                        <w:rPr>
                          <w:rFonts w:cs="Arial"/>
                          <w:sz w:val="20"/>
                        </w:rPr>
                        <w:t>15 September 2021</w:t>
                      </w:r>
                    </w:p>
                  </w:txbxContent>
                </v:textbox>
                <w10:wrap type="square"/>
              </v:shape>
            </w:pict>
          </mc:Fallback>
        </mc:AlternateContent>
      </w:r>
    </w:p>
    <w:p w14:paraId="736F73D5" w14:textId="69B8B733" w:rsidR="00A23725" w:rsidRDefault="00A23725" w:rsidP="00A23725">
      <w:pPr>
        <w:rPr>
          <w:rFonts w:eastAsiaTheme="majorEastAsia" w:cs="Arial"/>
          <w:sz w:val="80"/>
          <w:szCs w:val="80"/>
          <w:lang w:val="en-US" w:eastAsia="ja-JP"/>
        </w:rPr>
      </w:pPr>
    </w:p>
    <w:p w14:paraId="15BB98F5" w14:textId="77777777" w:rsidR="00A23725" w:rsidRPr="00F165AD" w:rsidRDefault="00A23725" w:rsidP="00A23725">
      <w:pPr>
        <w:pStyle w:val="ListParagraph"/>
        <w:spacing w:before="120" w:after="120" w:line="320" w:lineRule="exact"/>
        <w:ind w:left="360"/>
        <w:rPr>
          <w:rFonts w:ascii="Arial" w:hAnsi="Arial" w:cs="Arial"/>
          <w:b/>
          <w:sz w:val="32"/>
        </w:rPr>
      </w:pPr>
      <w:r w:rsidRPr="00F165AD">
        <w:rPr>
          <w:rFonts w:ascii="Arial" w:hAnsi="Arial" w:cs="Arial"/>
          <w:b/>
          <w:sz w:val="32"/>
        </w:rPr>
        <w:t>Contents:</w:t>
      </w:r>
    </w:p>
    <w:p w14:paraId="58E7BC1B" w14:textId="77777777" w:rsidR="00A23725" w:rsidRPr="00F165AD" w:rsidRDefault="00A23725" w:rsidP="00A23725">
      <w:pPr>
        <w:pStyle w:val="ListParagraph"/>
        <w:spacing w:before="120" w:after="120" w:line="320" w:lineRule="exact"/>
        <w:ind w:left="360"/>
        <w:rPr>
          <w:rFonts w:ascii="Arial" w:hAnsi="Arial" w:cs="Arial"/>
          <w:b/>
          <w:sz w:val="32"/>
        </w:rPr>
      </w:pPr>
    </w:p>
    <w:p w14:paraId="4D282E20" w14:textId="138A076E" w:rsidR="00A23725" w:rsidRPr="00237825" w:rsidRDefault="00A23725" w:rsidP="00A23725">
      <w:pPr>
        <w:spacing w:line="240" w:lineRule="auto"/>
        <w:ind w:left="717"/>
        <w:rPr>
          <w:rStyle w:val="Hyperlink"/>
          <w:rFonts w:cs="Arial"/>
          <w:sz w:val="14"/>
        </w:rPr>
      </w:pPr>
      <w:r>
        <w:rPr>
          <w:rFonts w:cs="Arial"/>
        </w:rPr>
        <w:fldChar w:fldCharType="begin"/>
      </w:r>
      <w:r w:rsidR="00064888">
        <w:rPr>
          <w:rFonts w:cs="Arial"/>
        </w:rPr>
        <w:instrText>HYPERLINK  \l "_Statement_of_intent_1"</w:instrText>
      </w:r>
      <w:r>
        <w:rPr>
          <w:rFonts w:cs="Arial"/>
        </w:rPr>
        <w:fldChar w:fldCharType="separate"/>
      </w:r>
      <w:r w:rsidRPr="00237825">
        <w:rPr>
          <w:rStyle w:val="Hyperlink"/>
          <w:rFonts w:cs="Arial"/>
        </w:rPr>
        <w:t>Statement of intent</w:t>
      </w:r>
      <w:bookmarkStart w:id="4" w:name="b"/>
    </w:p>
    <w:p w14:paraId="197E650F" w14:textId="07B336F4" w:rsidR="00A23725" w:rsidRDefault="00A23725" w:rsidP="00A23725">
      <w:pPr>
        <w:pStyle w:val="ListParagraph"/>
        <w:numPr>
          <w:ilvl w:val="0"/>
          <w:numId w:val="1"/>
        </w:numPr>
        <w:spacing w:line="240" w:lineRule="auto"/>
        <w:ind w:left="1077"/>
        <w:contextualSpacing w:val="0"/>
        <w:rPr>
          <w:rFonts w:ascii="Arial" w:hAnsi="Arial" w:cs="Arial"/>
        </w:rPr>
      </w:pPr>
      <w:r>
        <w:rPr>
          <w:rFonts w:ascii="Arial" w:hAnsi="Arial" w:cs="Arial"/>
        </w:rPr>
        <w:fldChar w:fldCharType="end"/>
      </w:r>
      <w:bookmarkEnd w:id="4"/>
      <w:r>
        <w:rPr>
          <w:rFonts w:ascii="Arial" w:hAnsi="Arial" w:cs="Arial"/>
        </w:rPr>
        <w:fldChar w:fldCharType="begin"/>
      </w:r>
      <w:r w:rsidR="00064888">
        <w:rPr>
          <w:rFonts w:ascii="Arial" w:hAnsi="Arial" w:cs="Arial"/>
        </w:rPr>
        <w:instrText>HYPERLINK  \l "_Legal_framework_1"</w:instrText>
      </w:r>
      <w:r>
        <w:rPr>
          <w:rFonts w:ascii="Arial" w:hAnsi="Arial" w:cs="Arial"/>
        </w:rPr>
        <w:fldChar w:fldCharType="separate"/>
      </w:r>
      <w:r w:rsidRPr="005B2F0B">
        <w:rPr>
          <w:rStyle w:val="Hyperlink"/>
          <w:rFonts w:ascii="Arial" w:hAnsi="Arial" w:cs="Arial"/>
        </w:rPr>
        <w:t>Legal framework</w:t>
      </w:r>
      <w:r>
        <w:rPr>
          <w:rFonts w:ascii="Arial" w:hAnsi="Arial" w:cs="Arial"/>
        </w:rPr>
        <w:fldChar w:fldCharType="end"/>
      </w:r>
      <w:r>
        <w:rPr>
          <w:rFonts w:ascii="Arial" w:hAnsi="Arial" w:cs="Arial"/>
        </w:rPr>
        <w:t xml:space="preserve"> </w:t>
      </w:r>
    </w:p>
    <w:p w14:paraId="20F7A55A" w14:textId="549FCB65" w:rsidR="00A23725" w:rsidRPr="00064888" w:rsidRDefault="00064888" w:rsidP="00A23725">
      <w:pPr>
        <w:pStyle w:val="ListParagraph"/>
        <w:numPr>
          <w:ilvl w:val="0"/>
          <w:numId w:val="1"/>
        </w:numPr>
        <w:spacing w:line="240" w:lineRule="auto"/>
        <w:ind w:left="1077"/>
        <w:contextualSpacing w:val="0"/>
        <w:rPr>
          <w:rStyle w:val="Hyperlink"/>
          <w:rFonts w:ascii="Arial" w:hAnsi="Arial" w:cs="Arial"/>
        </w:rPr>
      </w:pPr>
      <w:r>
        <w:fldChar w:fldCharType="begin"/>
      </w:r>
      <w:r>
        <w:instrText xml:space="preserve"> HYPERLINK  \l "_Roles_and_responsibilities" </w:instrText>
      </w:r>
      <w:r>
        <w:fldChar w:fldCharType="separate"/>
      </w:r>
      <w:r w:rsidR="003A61DC" w:rsidRPr="00064888">
        <w:rPr>
          <w:rStyle w:val="Hyperlink"/>
        </w:rPr>
        <w:t>Roles and responsibilities</w:t>
      </w:r>
    </w:p>
    <w:p w14:paraId="578F2A50" w14:textId="6314155A" w:rsidR="00A23725" w:rsidRPr="00064888" w:rsidRDefault="00064888" w:rsidP="00A23725">
      <w:pPr>
        <w:pStyle w:val="ListParagraph"/>
        <w:numPr>
          <w:ilvl w:val="0"/>
          <w:numId w:val="1"/>
        </w:numPr>
        <w:spacing w:line="240" w:lineRule="auto"/>
        <w:ind w:left="1077"/>
        <w:contextualSpacing w:val="0"/>
        <w:rPr>
          <w:rStyle w:val="Hyperlink"/>
          <w:rFonts w:ascii="Arial" w:hAnsi="Arial" w:cs="Arial"/>
        </w:rPr>
      </w:pPr>
      <w:r>
        <w:fldChar w:fldCharType="end"/>
      </w:r>
      <w:r>
        <w:fldChar w:fldCharType="begin"/>
      </w:r>
      <w:r>
        <w:instrText xml:space="preserve"> HYPERLINK  \l "_EYFS" </w:instrText>
      </w:r>
      <w:r>
        <w:fldChar w:fldCharType="separate"/>
      </w:r>
      <w:r w:rsidR="003A61DC" w:rsidRPr="00064888">
        <w:rPr>
          <w:rStyle w:val="Hyperlink"/>
        </w:rPr>
        <w:t>EYFS</w:t>
      </w:r>
    </w:p>
    <w:p w14:paraId="2A5716E1" w14:textId="55BFF9C9" w:rsidR="00A23725" w:rsidRPr="00064888" w:rsidRDefault="00064888" w:rsidP="00A23725">
      <w:pPr>
        <w:pStyle w:val="ListParagraph"/>
        <w:numPr>
          <w:ilvl w:val="0"/>
          <w:numId w:val="1"/>
        </w:numPr>
        <w:spacing w:line="240" w:lineRule="auto"/>
        <w:ind w:left="1077"/>
        <w:contextualSpacing w:val="0"/>
        <w:rPr>
          <w:rStyle w:val="Hyperlink"/>
          <w:rFonts w:ascii="Arial" w:hAnsi="Arial" w:cs="Arial"/>
        </w:rPr>
      </w:pPr>
      <w:r>
        <w:fldChar w:fldCharType="end"/>
      </w:r>
      <w:r>
        <w:fldChar w:fldCharType="begin"/>
      </w:r>
      <w:r>
        <w:instrText xml:space="preserve"> HYPERLINK  \l "_KS1" </w:instrText>
      </w:r>
      <w:r>
        <w:fldChar w:fldCharType="separate"/>
      </w:r>
      <w:r w:rsidR="003A61DC" w:rsidRPr="00064888">
        <w:rPr>
          <w:rStyle w:val="Hyperlink"/>
        </w:rPr>
        <w:t>KS1</w:t>
      </w:r>
    </w:p>
    <w:p w14:paraId="6A158B14" w14:textId="4419E0A8" w:rsidR="00A23725" w:rsidRPr="003A61DC" w:rsidRDefault="00064888" w:rsidP="00A23725">
      <w:pPr>
        <w:pStyle w:val="ListParagraph"/>
        <w:numPr>
          <w:ilvl w:val="0"/>
          <w:numId w:val="1"/>
        </w:numPr>
        <w:spacing w:line="240" w:lineRule="auto"/>
        <w:ind w:left="1077"/>
        <w:contextualSpacing w:val="0"/>
        <w:rPr>
          <w:rFonts w:ascii="Arial" w:hAnsi="Arial" w:cs="Arial"/>
        </w:rPr>
      </w:pPr>
      <w:r>
        <w:fldChar w:fldCharType="end"/>
      </w:r>
      <w:hyperlink w:anchor="_KS2" w:history="1">
        <w:r w:rsidR="003A61DC" w:rsidRPr="00064888">
          <w:rPr>
            <w:rStyle w:val="Hyperlink"/>
          </w:rPr>
          <w:t>KS2</w:t>
        </w:r>
      </w:hyperlink>
    </w:p>
    <w:p w14:paraId="548D55D6" w14:textId="4EEE87AB" w:rsidR="003A61DC" w:rsidRPr="003A61DC" w:rsidRDefault="00CF4306" w:rsidP="00A23725">
      <w:pPr>
        <w:pStyle w:val="ListParagraph"/>
        <w:numPr>
          <w:ilvl w:val="0"/>
          <w:numId w:val="1"/>
        </w:numPr>
        <w:spacing w:line="240" w:lineRule="auto"/>
        <w:ind w:left="1077"/>
        <w:contextualSpacing w:val="0"/>
        <w:rPr>
          <w:rFonts w:ascii="Arial" w:hAnsi="Arial" w:cs="Arial"/>
        </w:rPr>
      </w:pPr>
      <w:hyperlink w:anchor="_Curriculum_delivery" w:history="1">
        <w:r w:rsidR="003A61DC" w:rsidRPr="00064888">
          <w:rPr>
            <w:rStyle w:val="Hyperlink"/>
          </w:rPr>
          <w:t>Curriculum delivery</w:t>
        </w:r>
      </w:hyperlink>
    </w:p>
    <w:p w14:paraId="6E37913E" w14:textId="2478712D" w:rsidR="003A61DC" w:rsidRPr="003A61DC" w:rsidRDefault="00CF4306" w:rsidP="00A23725">
      <w:pPr>
        <w:pStyle w:val="ListParagraph"/>
        <w:numPr>
          <w:ilvl w:val="0"/>
          <w:numId w:val="1"/>
        </w:numPr>
        <w:spacing w:line="240" w:lineRule="auto"/>
        <w:ind w:left="1077"/>
        <w:contextualSpacing w:val="0"/>
        <w:rPr>
          <w:rFonts w:ascii="Arial" w:hAnsi="Arial" w:cs="Arial"/>
        </w:rPr>
      </w:pPr>
      <w:hyperlink w:anchor="_Differentiation" w:history="1">
        <w:r w:rsidR="003A61DC" w:rsidRPr="00064888">
          <w:rPr>
            <w:rStyle w:val="Hyperlink"/>
          </w:rPr>
          <w:t>Differentiation</w:t>
        </w:r>
      </w:hyperlink>
    </w:p>
    <w:p w14:paraId="5BF142BB" w14:textId="408703FD" w:rsidR="003A61DC" w:rsidRPr="003A61DC" w:rsidRDefault="00CF4306" w:rsidP="00A23725">
      <w:pPr>
        <w:pStyle w:val="ListParagraph"/>
        <w:numPr>
          <w:ilvl w:val="0"/>
          <w:numId w:val="1"/>
        </w:numPr>
        <w:spacing w:line="240" w:lineRule="auto"/>
        <w:ind w:left="1077"/>
        <w:contextualSpacing w:val="0"/>
        <w:rPr>
          <w:rFonts w:ascii="Arial" w:hAnsi="Arial" w:cs="Arial"/>
        </w:rPr>
      </w:pPr>
      <w:hyperlink w:anchor="_Assessment" w:history="1">
        <w:r w:rsidR="003A61DC" w:rsidRPr="00064888">
          <w:rPr>
            <w:rStyle w:val="Hyperlink"/>
          </w:rPr>
          <w:t>Assessment</w:t>
        </w:r>
      </w:hyperlink>
    </w:p>
    <w:p w14:paraId="72141E89" w14:textId="2BC99940" w:rsidR="003A61DC" w:rsidRPr="003A61DC" w:rsidRDefault="00CF4306" w:rsidP="00A23725">
      <w:pPr>
        <w:pStyle w:val="ListParagraph"/>
        <w:numPr>
          <w:ilvl w:val="0"/>
          <w:numId w:val="1"/>
        </w:numPr>
        <w:spacing w:line="240" w:lineRule="auto"/>
        <w:ind w:left="1077"/>
        <w:contextualSpacing w:val="0"/>
        <w:rPr>
          <w:rFonts w:ascii="Arial" w:hAnsi="Arial" w:cs="Arial"/>
        </w:rPr>
      </w:pPr>
      <w:hyperlink w:anchor="_Staff_training" w:history="1">
        <w:r w:rsidR="003A61DC" w:rsidRPr="00064888">
          <w:rPr>
            <w:rStyle w:val="Hyperlink"/>
          </w:rPr>
          <w:t>Staff training</w:t>
        </w:r>
      </w:hyperlink>
    </w:p>
    <w:p w14:paraId="7BEB72B4" w14:textId="2591BAB4" w:rsidR="003A61DC" w:rsidRPr="003A61DC" w:rsidRDefault="00CF4306" w:rsidP="00A23725">
      <w:pPr>
        <w:pStyle w:val="ListParagraph"/>
        <w:numPr>
          <w:ilvl w:val="0"/>
          <w:numId w:val="1"/>
        </w:numPr>
        <w:spacing w:line="240" w:lineRule="auto"/>
        <w:ind w:left="1077"/>
        <w:contextualSpacing w:val="0"/>
        <w:rPr>
          <w:rFonts w:ascii="Arial" w:hAnsi="Arial" w:cs="Arial"/>
        </w:rPr>
      </w:pPr>
      <w:hyperlink w:anchor="_After-school_clubs" w:history="1">
        <w:r w:rsidR="003A61DC" w:rsidRPr="00064888">
          <w:rPr>
            <w:rStyle w:val="Hyperlink"/>
          </w:rPr>
          <w:t>After-school clubs</w:t>
        </w:r>
      </w:hyperlink>
    </w:p>
    <w:p w14:paraId="5B3BDB92" w14:textId="795DF33E" w:rsidR="003A61DC" w:rsidRDefault="00CF4306" w:rsidP="00A23725">
      <w:pPr>
        <w:pStyle w:val="ListParagraph"/>
        <w:numPr>
          <w:ilvl w:val="0"/>
          <w:numId w:val="1"/>
        </w:numPr>
        <w:spacing w:line="240" w:lineRule="auto"/>
        <w:ind w:left="1077"/>
        <w:contextualSpacing w:val="0"/>
        <w:rPr>
          <w:rFonts w:ascii="Arial" w:hAnsi="Arial" w:cs="Arial"/>
        </w:rPr>
      </w:pPr>
      <w:hyperlink w:anchor="_Monitoring_and_evaluation" w:history="1">
        <w:r w:rsidR="003A61DC" w:rsidRPr="00064888">
          <w:rPr>
            <w:rStyle w:val="Hyperlink"/>
          </w:rPr>
          <w:t>Monitoring and evaluation</w:t>
        </w:r>
      </w:hyperlink>
    </w:p>
    <w:p w14:paraId="41DDDD53" w14:textId="77777777" w:rsidR="00A23725" w:rsidRPr="00F165AD" w:rsidRDefault="00A23725" w:rsidP="00A23725">
      <w:pPr>
        <w:spacing w:line="320" w:lineRule="exact"/>
        <w:rPr>
          <w:rFonts w:cs="Arial"/>
        </w:rPr>
      </w:pPr>
    </w:p>
    <w:p w14:paraId="77809862" w14:textId="77777777" w:rsidR="00A23725" w:rsidRPr="00F165AD" w:rsidRDefault="00A23725" w:rsidP="00A23725">
      <w:pPr>
        <w:rPr>
          <w:rFonts w:cs="Arial"/>
          <w:sz w:val="32"/>
          <w:szCs w:val="32"/>
        </w:rPr>
      </w:pPr>
    </w:p>
    <w:p w14:paraId="4892F202" w14:textId="77777777" w:rsidR="008F2EAB" w:rsidRDefault="008F2EAB" w:rsidP="00A23725">
      <w:pPr>
        <w:rPr>
          <w:rFonts w:cs="Arial"/>
          <w:sz w:val="32"/>
          <w:szCs w:val="32"/>
        </w:rPr>
      </w:pPr>
    </w:p>
    <w:p w14:paraId="1B62E2A3" w14:textId="1654A6E2" w:rsidR="00A23725" w:rsidRPr="00F165AD" w:rsidRDefault="00A23725" w:rsidP="00A23725">
      <w:pPr>
        <w:rPr>
          <w:rFonts w:cs="Arial"/>
          <w:sz w:val="32"/>
          <w:szCs w:val="32"/>
        </w:rPr>
      </w:pPr>
      <w:r w:rsidRPr="00F165AD">
        <w:rPr>
          <w:rFonts w:cs="Arial"/>
          <w:sz w:val="32"/>
          <w:szCs w:val="32"/>
        </w:rPr>
        <w:br w:type="page"/>
      </w:r>
      <w:bookmarkStart w:id="5" w:name="_Statement_of_Intent"/>
      <w:bookmarkEnd w:id="5"/>
    </w:p>
    <w:p w14:paraId="3B9D4495" w14:textId="77777777" w:rsidR="00A23725" w:rsidRPr="00260C74" w:rsidRDefault="00A23725" w:rsidP="00A23725">
      <w:pPr>
        <w:pStyle w:val="Heading2"/>
        <w:numPr>
          <w:ilvl w:val="0"/>
          <w:numId w:val="0"/>
        </w:numPr>
        <w:spacing w:after="200"/>
        <w:ind w:left="578" w:hanging="578"/>
        <w:jc w:val="both"/>
        <w:rPr>
          <w:rFonts w:asciiTheme="minorHAnsi" w:hAnsiTheme="minorHAnsi" w:cstheme="minorHAnsi"/>
          <w:b/>
          <w:sz w:val="28"/>
          <w:szCs w:val="22"/>
        </w:rPr>
      </w:pPr>
      <w:bookmarkStart w:id="6" w:name="_Statement_of_intent_1"/>
      <w:bookmarkStart w:id="7" w:name="statment"/>
      <w:bookmarkStart w:id="8" w:name="statement"/>
      <w:bookmarkEnd w:id="6"/>
      <w:r>
        <w:rPr>
          <w:rFonts w:asciiTheme="minorHAnsi" w:hAnsiTheme="minorHAnsi" w:cstheme="minorHAnsi"/>
          <w:b/>
          <w:sz w:val="28"/>
          <w:szCs w:val="22"/>
        </w:rPr>
        <w:t xml:space="preserve">Statement of intent </w:t>
      </w:r>
    </w:p>
    <w:bookmarkEnd w:id="7"/>
    <w:bookmarkEnd w:id="8"/>
    <w:p w14:paraId="1B5CD8E7" w14:textId="77777777" w:rsidR="00A23725" w:rsidRPr="004A73EB" w:rsidRDefault="00A23725" w:rsidP="00A23725">
      <w:pPr>
        <w:jc w:val="both"/>
        <w:rPr>
          <w:sz w:val="2"/>
        </w:rPr>
      </w:pPr>
    </w:p>
    <w:p w14:paraId="3C3EA1D2" w14:textId="22C72FCE" w:rsidR="003A61DC" w:rsidRPr="00CF4306" w:rsidRDefault="003A61DC" w:rsidP="003A61DC">
      <w:pPr>
        <w:jc w:val="both"/>
      </w:pPr>
      <w:bookmarkStart w:id="9" w:name="_GoBack"/>
      <w:r w:rsidRPr="00CF4306">
        <w:t>At</w:t>
      </w:r>
      <w:r w:rsidR="00F5726B" w:rsidRPr="00CF4306">
        <w:t xml:space="preserve"> </w:t>
      </w:r>
      <w:r w:rsidR="00F5726B" w:rsidRPr="00CF4306">
        <w:rPr>
          <w:bCs/>
        </w:rPr>
        <w:t>St Bernard’s</w:t>
      </w:r>
      <w:r w:rsidRPr="00CF4306">
        <w:t xml:space="preserve">, we understand that a high-quality computing education is essential for pupils to understand modern information and communication technologies (ICT), and for them to use these skills to become responsible, competent, confident and creative participants of an increasingly digital world. </w:t>
      </w:r>
    </w:p>
    <w:p w14:paraId="156D83DC" w14:textId="1EF1253B" w:rsidR="00A23725" w:rsidRPr="00CF4306" w:rsidRDefault="003A61DC" w:rsidP="003A61DC">
      <w:pPr>
        <w:jc w:val="both"/>
      </w:pPr>
      <w:r w:rsidRPr="00CF4306">
        <w:t xml:space="preserve">Throughout this policy, we outline how we, as a school, will deliver the requirements of the KS1 and KS2 computing programmes of study, and to ensure that our pupils have the digital skills they need. We aim to inspire pupils to continue to learn and apply the skills they learn at secondary school, university, and beyond in the workplace.     </w:t>
      </w:r>
      <w:r w:rsidR="00A23725" w:rsidRPr="00CF4306">
        <w:t xml:space="preserve">  </w:t>
      </w:r>
    </w:p>
    <w:bookmarkEnd w:id="9"/>
    <w:p w14:paraId="25684566" w14:textId="77777777" w:rsidR="00A23725" w:rsidRDefault="00A23725" w:rsidP="00A23725">
      <w:pPr>
        <w:ind w:left="417"/>
        <w:jc w:val="both"/>
      </w:pPr>
    </w:p>
    <w:p w14:paraId="2C3B0F8E" w14:textId="77777777" w:rsidR="00A23725" w:rsidRDefault="00A23725" w:rsidP="00A23725">
      <w:pPr>
        <w:ind w:left="417"/>
        <w:jc w:val="both"/>
      </w:pPr>
    </w:p>
    <w:p w14:paraId="70D08895" w14:textId="77777777" w:rsidR="00A23725" w:rsidRDefault="00A23725" w:rsidP="00A23725">
      <w:pPr>
        <w:ind w:left="417"/>
        <w:jc w:val="both"/>
      </w:pPr>
    </w:p>
    <w:p w14:paraId="0B14BFB5" w14:textId="77777777" w:rsidR="00A23725" w:rsidRDefault="00A23725" w:rsidP="00A23725">
      <w:pPr>
        <w:ind w:left="417"/>
        <w:jc w:val="both"/>
      </w:pPr>
    </w:p>
    <w:p w14:paraId="360B34BB" w14:textId="77777777" w:rsidR="00A23725" w:rsidRDefault="00A23725" w:rsidP="00A23725">
      <w:pPr>
        <w:ind w:left="417"/>
        <w:jc w:val="both"/>
      </w:pPr>
    </w:p>
    <w:p w14:paraId="66F2C9B1" w14:textId="77777777" w:rsidR="00A23725" w:rsidRDefault="00A23725" w:rsidP="00A23725">
      <w:pPr>
        <w:ind w:left="417"/>
        <w:jc w:val="both"/>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A23725" w14:paraId="1067DE0E" w14:textId="77777777" w:rsidTr="00A43E4C">
        <w:trPr>
          <w:trHeight w:val="389"/>
        </w:trPr>
        <w:tc>
          <w:tcPr>
            <w:tcW w:w="9026" w:type="dxa"/>
            <w:gridSpan w:val="4"/>
            <w:vAlign w:val="center"/>
          </w:tcPr>
          <w:p w14:paraId="0B306A63" w14:textId="77777777" w:rsidR="00A23725" w:rsidRDefault="00A23725" w:rsidP="00A43E4C">
            <w:pPr>
              <w:spacing w:after="200" w:line="276" w:lineRule="auto"/>
              <w:jc w:val="both"/>
            </w:pPr>
          </w:p>
          <w:p w14:paraId="5B6E1EB2" w14:textId="77777777" w:rsidR="00A23725" w:rsidRDefault="00A23725" w:rsidP="00A43E4C">
            <w:pPr>
              <w:spacing w:after="200" w:line="276" w:lineRule="auto"/>
              <w:jc w:val="both"/>
            </w:pPr>
          </w:p>
          <w:p w14:paraId="2A9C7E7D" w14:textId="77777777" w:rsidR="00A23725" w:rsidRDefault="00A23725" w:rsidP="00A43E4C">
            <w:pPr>
              <w:spacing w:after="200" w:line="276" w:lineRule="auto"/>
              <w:jc w:val="both"/>
            </w:pPr>
          </w:p>
          <w:p w14:paraId="50AD437F" w14:textId="77777777" w:rsidR="00A23725" w:rsidRDefault="00A23725" w:rsidP="00A43E4C">
            <w:pPr>
              <w:spacing w:after="200" w:line="276" w:lineRule="auto"/>
              <w:jc w:val="both"/>
            </w:pPr>
          </w:p>
          <w:p w14:paraId="220340EC" w14:textId="77777777" w:rsidR="00A23725" w:rsidRDefault="00A23725" w:rsidP="00A43E4C">
            <w:pPr>
              <w:spacing w:after="200" w:line="276" w:lineRule="auto"/>
              <w:jc w:val="both"/>
            </w:pPr>
          </w:p>
          <w:p w14:paraId="71DE52C8" w14:textId="77777777" w:rsidR="00A23725" w:rsidRDefault="00A23725" w:rsidP="00A43E4C">
            <w:pPr>
              <w:spacing w:after="200" w:line="276" w:lineRule="auto"/>
              <w:jc w:val="both"/>
            </w:pPr>
          </w:p>
          <w:p w14:paraId="791AB392" w14:textId="77777777" w:rsidR="00A23725" w:rsidRDefault="00A23725" w:rsidP="00A43E4C">
            <w:pPr>
              <w:spacing w:after="200" w:line="276" w:lineRule="auto"/>
              <w:jc w:val="both"/>
            </w:pPr>
            <w:r w:rsidRPr="007271AF">
              <w:t>Signed by</w:t>
            </w:r>
            <w:r>
              <w:t>:</w:t>
            </w:r>
          </w:p>
        </w:tc>
      </w:tr>
      <w:tr w:rsidR="00A23725" w14:paraId="61199E47" w14:textId="77777777" w:rsidTr="00A43E4C">
        <w:trPr>
          <w:trHeight w:val="624"/>
        </w:trPr>
        <w:tc>
          <w:tcPr>
            <w:tcW w:w="2813" w:type="dxa"/>
            <w:tcBorders>
              <w:bottom w:val="single" w:sz="2" w:space="0" w:color="auto"/>
            </w:tcBorders>
          </w:tcPr>
          <w:p w14:paraId="7BBE75DB" w14:textId="77777777" w:rsidR="00A23725" w:rsidRPr="007271AF" w:rsidRDefault="00A23725" w:rsidP="00A43E4C">
            <w:pPr>
              <w:spacing w:after="200" w:line="276" w:lineRule="auto"/>
              <w:jc w:val="both"/>
            </w:pPr>
          </w:p>
        </w:tc>
        <w:tc>
          <w:tcPr>
            <w:tcW w:w="2149" w:type="dxa"/>
            <w:vAlign w:val="bottom"/>
          </w:tcPr>
          <w:p w14:paraId="54BC4A4B" w14:textId="77777777" w:rsidR="00A23725" w:rsidRDefault="00A23725" w:rsidP="00A43E4C">
            <w:pPr>
              <w:spacing w:after="200" w:line="276" w:lineRule="auto"/>
              <w:jc w:val="both"/>
            </w:pPr>
            <w:r w:rsidRPr="0066208C">
              <w:t>Headteacher</w:t>
            </w:r>
          </w:p>
        </w:tc>
        <w:tc>
          <w:tcPr>
            <w:tcW w:w="846" w:type="dxa"/>
            <w:vAlign w:val="bottom"/>
          </w:tcPr>
          <w:p w14:paraId="567B0346" w14:textId="77777777" w:rsidR="00A23725" w:rsidRDefault="00A23725" w:rsidP="00A43E4C">
            <w:pPr>
              <w:spacing w:after="200" w:line="276" w:lineRule="auto"/>
              <w:jc w:val="both"/>
            </w:pPr>
            <w:r w:rsidRPr="007271AF">
              <w:t>Date:</w:t>
            </w:r>
          </w:p>
        </w:tc>
        <w:tc>
          <w:tcPr>
            <w:tcW w:w="3218" w:type="dxa"/>
            <w:tcBorders>
              <w:bottom w:val="single" w:sz="2" w:space="0" w:color="auto"/>
            </w:tcBorders>
          </w:tcPr>
          <w:p w14:paraId="48398113" w14:textId="77777777" w:rsidR="00A23725" w:rsidRDefault="00A23725" w:rsidP="00A43E4C">
            <w:pPr>
              <w:spacing w:after="200" w:line="276" w:lineRule="auto"/>
              <w:jc w:val="both"/>
            </w:pPr>
          </w:p>
        </w:tc>
      </w:tr>
      <w:tr w:rsidR="00A23725" w14:paraId="563E037E" w14:textId="77777777" w:rsidTr="00A43E4C">
        <w:trPr>
          <w:trHeight w:val="624"/>
        </w:trPr>
        <w:tc>
          <w:tcPr>
            <w:tcW w:w="2813" w:type="dxa"/>
            <w:tcBorders>
              <w:top w:val="single" w:sz="2" w:space="0" w:color="auto"/>
              <w:bottom w:val="single" w:sz="4" w:space="0" w:color="auto"/>
            </w:tcBorders>
          </w:tcPr>
          <w:p w14:paraId="2ED9E49C" w14:textId="77777777" w:rsidR="00A23725" w:rsidRPr="007271AF" w:rsidRDefault="00A23725" w:rsidP="00A43E4C">
            <w:pPr>
              <w:spacing w:after="200" w:line="276" w:lineRule="auto"/>
              <w:jc w:val="both"/>
            </w:pPr>
          </w:p>
        </w:tc>
        <w:tc>
          <w:tcPr>
            <w:tcW w:w="2149" w:type="dxa"/>
            <w:vAlign w:val="bottom"/>
          </w:tcPr>
          <w:p w14:paraId="7823EDD7" w14:textId="77777777" w:rsidR="00A23725" w:rsidRDefault="00A23725" w:rsidP="00A43E4C">
            <w:pPr>
              <w:spacing w:after="200" w:line="276" w:lineRule="auto"/>
              <w:jc w:val="both"/>
              <w:rPr>
                <w:highlight w:val="lightGray"/>
              </w:rPr>
            </w:pPr>
            <w:r>
              <w:t>Chair of g</w:t>
            </w:r>
            <w:r w:rsidRPr="007271AF">
              <w:t>overnors</w:t>
            </w:r>
          </w:p>
        </w:tc>
        <w:tc>
          <w:tcPr>
            <w:tcW w:w="846" w:type="dxa"/>
            <w:vAlign w:val="bottom"/>
          </w:tcPr>
          <w:p w14:paraId="156841A7" w14:textId="77777777" w:rsidR="00A23725" w:rsidRDefault="00A23725" w:rsidP="00A43E4C">
            <w:pPr>
              <w:spacing w:after="200" w:line="276" w:lineRule="auto"/>
              <w:jc w:val="both"/>
            </w:pPr>
            <w:r w:rsidRPr="007271AF">
              <w:t>Date:</w:t>
            </w:r>
          </w:p>
        </w:tc>
        <w:tc>
          <w:tcPr>
            <w:tcW w:w="3218" w:type="dxa"/>
            <w:tcBorders>
              <w:top w:val="single" w:sz="2" w:space="0" w:color="auto"/>
              <w:bottom w:val="single" w:sz="4" w:space="0" w:color="auto"/>
            </w:tcBorders>
          </w:tcPr>
          <w:p w14:paraId="5BAB508C" w14:textId="77777777" w:rsidR="00A23725" w:rsidRDefault="00A23725" w:rsidP="00A43E4C">
            <w:pPr>
              <w:spacing w:after="200" w:line="276" w:lineRule="auto"/>
              <w:jc w:val="both"/>
            </w:pPr>
          </w:p>
        </w:tc>
      </w:tr>
    </w:tbl>
    <w:p w14:paraId="2418E38C" w14:textId="77777777" w:rsidR="00A23725" w:rsidRDefault="00A23725" w:rsidP="00A23725">
      <w:pPr>
        <w:jc w:val="both"/>
      </w:pPr>
    </w:p>
    <w:p w14:paraId="69DE457A" w14:textId="77777777" w:rsidR="00A23725" w:rsidRDefault="00A23725" w:rsidP="00A23725">
      <w:pPr>
        <w:jc w:val="both"/>
      </w:pPr>
    </w:p>
    <w:p w14:paraId="0F1C4E70" w14:textId="77777777" w:rsidR="00A23725" w:rsidRDefault="00A23725" w:rsidP="00A23725">
      <w:pPr>
        <w:jc w:val="both"/>
      </w:pPr>
    </w:p>
    <w:p w14:paraId="4BF9CE7E" w14:textId="77777777" w:rsidR="00A23725" w:rsidRDefault="00A23725" w:rsidP="00A23725">
      <w:pPr>
        <w:jc w:val="both"/>
        <w:sectPr w:rsidR="00A23725" w:rsidSect="00132C66">
          <w:headerReference w:type="first" r:id="rId10"/>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49738D44" w14:textId="77777777" w:rsidR="00A23725" w:rsidRPr="00223A05" w:rsidRDefault="00A23725" w:rsidP="00A23725">
      <w:pPr>
        <w:pStyle w:val="Heading10"/>
        <w:rPr>
          <w:b w:val="0"/>
        </w:rPr>
      </w:pPr>
      <w:bookmarkStart w:id="12" w:name="_Legal_framework_1"/>
      <w:bookmarkEnd w:id="12"/>
      <w:r w:rsidRPr="00223A05">
        <w:t>Legal framework</w:t>
      </w:r>
    </w:p>
    <w:p w14:paraId="70FF4D35" w14:textId="4B0B8433" w:rsidR="00A23725" w:rsidRDefault="00A23725" w:rsidP="00A23725">
      <w:pPr>
        <w:pStyle w:val="TSB-Level2Numbers"/>
        <w:numPr>
          <w:ilvl w:val="1"/>
          <w:numId w:val="6"/>
        </w:numPr>
        <w:jc w:val="left"/>
      </w:pPr>
      <w:r>
        <w:t>This policy has due regard to</w:t>
      </w:r>
      <w:r w:rsidR="00BB2368">
        <w:t xml:space="preserve"> all relevant</w:t>
      </w:r>
      <w:r>
        <w:t xml:space="preserve"> legislation and statutory guidance including, but not limited to, the following:</w:t>
      </w:r>
      <w:r w:rsidRPr="00EC7305">
        <w:t xml:space="preserve"> </w:t>
      </w:r>
    </w:p>
    <w:p w14:paraId="219597D3" w14:textId="66D4F35C" w:rsidR="00A23725" w:rsidRDefault="003A61DC" w:rsidP="00A23725">
      <w:pPr>
        <w:pStyle w:val="TSB-PolicyBullets"/>
        <w:spacing w:line="240" w:lineRule="auto"/>
      </w:pPr>
      <w:r>
        <w:t>DfE (2013) ‘Computing programmes of study: key stages 1 and 2’</w:t>
      </w:r>
    </w:p>
    <w:p w14:paraId="02EE3C1E" w14:textId="77777777" w:rsidR="00A23725" w:rsidRDefault="00A23725" w:rsidP="00A23725">
      <w:pPr>
        <w:pStyle w:val="TSB-Level2Numbers"/>
        <w:numPr>
          <w:ilvl w:val="1"/>
          <w:numId w:val="6"/>
        </w:numPr>
        <w:jc w:val="left"/>
      </w:pPr>
      <w:r>
        <w:t>This policy operates in conjunction with the following school policies:</w:t>
      </w:r>
    </w:p>
    <w:p w14:paraId="4AFC38F6" w14:textId="25C5B6BC" w:rsidR="00A23725" w:rsidRPr="003A61DC" w:rsidRDefault="003A61DC" w:rsidP="00A23725">
      <w:pPr>
        <w:pStyle w:val="TSB-PolicyBullets"/>
        <w:spacing w:line="240" w:lineRule="auto"/>
        <w:rPr>
          <w:color w:val="F8CA23" w:themeColor="accent5"/>
          <w:u w:val="single"/>
        </w:rPr>
      </w:pPr>
      <w:r>
        <w:rPr>
          <w:b/>
          <w:color w:val="F8CA23" w:themeColor="accent5"/>
          <w:u w:val="single"/>
        </w:rPr>
        <w:t>ICT Curriculum Policy</w:t>
      </w:r>
    </w:p>
    <w:p w14:paraId="3F0F8297" w14:textId="2A8004E4" w:rsidR="003A61DC" w:rsidRPr="003A61DC" w:rsidRDefault="003A61DC" w:rsidP="00A23725">
      <w:pPr>
        <w:pStyle w:val="TSB-PolicyBullets"/>
        <w:spacing w:line="240" w:lineRule="auto"/>
        <w:rPr>
          <w:color w:val="F8CA23" w:themeColor="accent5"/>
          <w:u w:val="single"/>
        </w:rPr>
      </w:pPr>
      <w:r>
        <w:rPr>
          <w:b/>
          <w:color w:val="F8CA23" w:themeColor="accent5"/>
          <w:u w:val="single"/>
        </w:rPr>
        <w:t>Maths Policy</w:t>
      </w:r>
    </w:p>
    <w:p w14:paraId="0C487573" w14:textId="4D10063D" w:rsidR="003A61DC" w:rsidRPr="003A61DC" w:rsidRDefault="003A61DC" w:rsidP="00A23725">
      <w:pPr>
        <w:pStyle w:val="TSB-PolicyBullets"/>
        <w:spacing w:line="240" w:lineRule="auto"/>
        <w:rPr>
          <w:color w:val="F8CA23" w:themeColor="accent5"/>
          <w:u w:val="single"/>
        </w:rPr>
      </w:pPr>
      <w:r>
        <w:rPr>
          <w:b/>
          <w:color w:val="F8CA23" w:themeColor="accent5"/>
          <w:u w:val="single"/>
        </w:rPr>
        <w:t>Homework Policy</w:t>
      </w:r>
    </w:p>
    <w:p w14:paraId="7ACC2C25" w14:textId="5A67DF36" w:rsidR="003A61DC" w:rsidRPr="003A61DC" w:rsidRDefault="003A61DC" w:rsidP="00A23725">
      <w:pPr>
        <w:pStyle w:val="TSB-PolicyBullets"/>
        <w:spacing w:line="240" w:lineRule="auto"/>
        <w:rPr>
          <w:color w:val="F8CA23" w:themeColor="accent5"/>
          <w:u w:val="single"/>
        </w:rPr>
      </w:pPr>
      <w:r>
        <w:rPr>
          <w:b/>
          <w:color w:val="F8CA23" w:themeColor="accent5"/>
          <w:u w:val="single"/>
        </w:rPr>
        <w:t>Social Media Policy</w:t>
      </w:r>
    </w:p>
    <w:p w14:paraId="5DEB0709" w14:textId="5A28A764" w:rsidR="003A61DC" w:rsidRPr="00C037DB" w:rsidRDefault="003A61DC" w:rsidP="00A23725">
      <w:pPr>
        <w:pStyle w:val="TSB-PolicyBullets"/>
        <w:spacing w:line="240" w:lineRule="auto"/>
        <w:rPr>
          <w:color w:val="F8CA23" w:themeColor="accent5"/>
          <w:u w:val="single"/>
        </w:rPr>
      </w:pPr>
      <w:r>
        <w:rPr>
          <w:b/>
          <w:color w:val="F8CA23" w:themeColor="accent5"/>
          <w:u w:val="single"/>
        </w:rPr>
        <w:t>Online Safety Policy</w:t>
      </w:r>
    </w:p>
    <w:p w14:paraId="64AA99E4" w14:textId="4702AA69" w:rsidR="00C037DB" w:rsidRPr="006E52F2" w:rsidRDefault="00C037DB" w:rsidP="00A23725">
      <w:pPr>
        <w:pStyle w:val="TSB-PolicyBullets"/>
        <w:spacing w:line="240" w:lineRule="auto"/>
        <w:rPr>
          <w:color w:val="F8CA23" w:themeColor="accent5"/>
          <w:u w:val="single"/>
        </w:rPr>
      </w:pPr>
      <w:r>
        <w:rPr>
          <w:b/>
          <w:color w:val="F8CA23" w:themeColor="accent5"/>
          <w:u w:val="single"/>
        </w:rPr>
        <w:t>Assessment Policy</w:t>
      </w:r>
    </w:p>
    <w:p w14:paraId="492205C4" w14:textId="08F504E5" w:rsidR="00A23725" w:rsidRDefault="003A61DC" w:rsidP="00A23725">
      <w:pPr>
        <w:pStyle w:val="Heading10"/>
        <w:numPr>
          <w:ilvl w:val="0"/>
          <w:numId w:val="26"/>
        </w:numPr>
        <w:spacing w:before="240"/>
        <w:jc w:val="left"/>
      </w:pPr>
      <w:bookmarkStart w:id="13" w:name="_Roles_and_responsibilities"/>
      <w:bookmarkStart w:id="14" w:name="Subsection2"/>
      <w:bookmarkEnd w:id="13"/>
      <w:r>
        <w:t>Roles and responsibilities</w:t>
      </w:r>
    </w:p>
    <w:p w14:paraId="3AC97F7C" w14:textId="125ECCC6" w:rsidR="003A61DC" w:rsidRPr="00F672AE" w:rsidRDefault="003A61DC" w:rsidP="003A61DC">
      <w:pPr>
        <w:pStyle w:val="TSB-Level1Numbers"/>
        <w:rPr>
          <w:color w:val="000000" w:themeColor="text1"/>
        </w:rPr>
      </w:pPr>
      <w:r w:rsidRPr="00F672AE">
        <w:rPr>
          <w:color w:val="000000" w:themeColor="text1"/>
        </w:rPr>
        <w:t xml:space="preserve">The </w:t>
      </w:r>
      <w:r w:rsidRPr="00F672AE">
        <w:rPr>
          <w:bCs/>
          <w:color w:val="000000" w:themeColor="text1"/>
        </w:rPr>
        <w:t>headteacher</w:t>
      </w:r>
      <w:r w:rsidRPr="00F672AE">
        <w:rPr>
          <w:color w:val="000000" w:themeColor="text1"/>
        </w:rPr>
        <w:t xml:space="preserve"> will:</w:t>
      </w:r>
    </w:p>
    <w:p w14:paraId="18062D31" w14:textId="77777777" w:rsidR="003A61DC" w:rsidRDefault="003A61DC" w:rsidP="003A61DC">
      <w:pPr>
        <w:pStyle w:val="TSB-PolicyBullets"/>
      </w:pPr>
      <w:r>
        <w:t xml:space="preserve">Ensure that there is a Primary Computing Policy in place, and that it is regularly reviewed and updated to take into account new developments, both to the primary computing curriculum and to ICT. </w:t>
      </w:r>
    </w:p>
    <w:p w14:paraId="40007F2D" w14:textId="77777777" w:rsidR="003A61DC" w:rsidRDefault="003A61DC" w:rsidP="003A61DC">
      <w:pPr>
        <w:pStyle w:val="TSB-PolicyBullets"/>
      </w:pPr>
      <w:r>
        <w:t xml:space="preserve">Ensure that the Primary Computing Policy, as written, is disseminated to the </w:t>
      </w:r>
      <w:r w:rsidRPr="00F5726B">
        <w:rPr>
          <w:bCs/>
        </w:rPr>
        <w:t>computing coordinator</w:t>
      </w:r>
      <w:r>
        <w:t>, teaching staff and parents, for implementation.</w:t>
      </w:r>
    </w:p>
    <w:p w14:paraId="6E1BBB09" w14:textId="77777777" w:rsidR="003A61DC" w:rsidRDefault="003A61DC" w:rsidP="003A61DC">
      <w:pPr>
        <w:pStyle w:val="TSB-PolicyBullets"/>
      </w:pPr>
      <w:r>
        <w:t xml:space="preserve">Hold the </w:t>
      </w:r>
      <w:r w:rsidRPr="00F5726B">
        <w:rPr>
          <w:bCs/>
        </w:rPr>
        <w:t>computing coordinator</w:t>
      </w:r>
      <w:r w:rsidRPr="00F5726B">
        <w:t xml:space="preserve"> </w:t>
      </w:r>
      <w:r>
        <w:t>to account for the effective implementation of the Primary Computing Policy, including budget expenditure.</w:t>
      </w:r>
    </w:p>
    <w:p w14:paraId="38E3325E" w14:textId="77777777" w:rsidR="003A61DC" w:rsidRDefault="003A61DC" w:rsidP="003A61DC">
      <w:pPr>
        <w:pStyle w:val="TSB-PolicyBullets"/>
      </w:pPr>
      <w:r>
        <w:t xml:space="preserve">Intervene where it is apparent that the Primary Computing Policy is not being implemented according to its provisions.   </w:t>
      </w:r>
    </w:p>
    <w:p w14:paraId="59E293C2" w14:textId="49F886CB" w:rsidR="003A61DC" w:rsidRDefault="003A61DC" w:rsidP="003A61DC">
      <w:pPr>
        <w:pStyle w:val="TSB-Level1Numbers"/>
      </w:pPr>
      <w:r>
        <w:t xml:space="preserve">The </w:t>
      </w:r>
      <w:r w:rsidRPr="00F5726B">
        <w:rPr>
          <w:bCs/>
        </w:rPr>
        <w:t>computing coordinator</w:t>
      </w:r>
      <w:r w:rsidRPr="00F5726B">
        <w:t xml:space="preserve"> </w:t>
      </w:r>
      <w:r>
        <w:t>will:</w:t>
      </w:r>
    </w:p>
    <w:p w14:paraId="5D53F599" w14:textId="77777777" w:rsidR="003A61DC" w:rsidRDefault="003A61DC" w:rsidP="003A61DC">
      <w:pPr>
        <w:pStyle w:val="TSB-PolicyBullets"/>
      </w:pPr>
      <w:r>
        <w:t>Manage the computing budget, and keep appropriate records of expenditure in order to review them and make suggestions for the future.</w:t>
      </w:r>
    </w:p>
    <w:p w14:paraId="7901D4EE" w14:textId="77777777" w:rsidR="003A61DC" w:rsidRDefault="003A61DC" w:rsidP="003A61DC">
      <w:pPr>
        <w:pStyle w:val="TSB-PolicyBullets"/>
      </w:pPr>
      <w:r>
        <w:t xml:space="preserve">Secure and maintain computing resources, and advise staff on the correct use of digital technologies. </w:t>
      </w:r>
    </w:p>
    <w:p w14:paraId="5652B34F" w14:textId="77777777" w:rsidR="003A61DC" w:rsidRDefault="003A61DC" w:rsidP="003A61DC">
      <w:pPr>
        <w:pStyle w:val="TSB-PolicyBullets"/>
      </w:pPr>
      <w:r>
        <w:t xml:space="preserve">Offer help and support to all members of staff in their planning, teaching and assessment of computing. </w:t>
      </w:r>
    </w:p>
    <w:p w14:paraId="3DB5B97D" w14:textId="412FA1C9" w:rsidR="003A61DC" w:rsidRDefault="003A61DC" w:rsidP="003A61DC">
      <w:pPr>
        <w:pStyle w:val="TSB-PolicyBullets"/>
      </w:pPr>
      <w:r>
        <w:t xml:space="preserve">Keep the </w:t>
      </w:r>
      <w:r w:rsidRPr="00F5726B">
        <w:rPr>
          <w:bCs/>
        </w:rPr>
        <w:t>headteacher</w:t>
      </w:r>
      <w:r>
        <w:t xml:space="preserve"> and other stakeholders, such as parents, informed about the implementation of the primary computing curriculum.</w:t>
      </w:r>
    </w:p>
    <w:p w14:paraId="7F99B770" w14:textId="77777777" w:rsidR="003A61DC" w:rsidRDefault="003A61DC" w:rsidP="003A61DC">
      <w:pPr>
        <w:pStyle w:val="TSB-PolicyBullets"/>
      </w:pPr>
      <w:r>
        <w:t>Keep up-to-date with new developments in computing and communicate such information and developments to colleagues, including, where necessary, through the creation and delivery of bespoke training programmes.</w:t>
      </w:r>
    </w:p>
    <w:p w14:paraId="471F4B62" w14:textId="77777777" w:rsidR="003A61DC" w:rsidRDefault="003A61DC" w:rsidP="003A61DC">
      <w:pPr>
        <w:pStyle w:val="TSB-PolicyBullets"/>
      </w:pPr>
      <w:r>
        <w:t>Attend appropriate in-service training.</w:t>
      </w:r>
    </w:p>
    <w:p w14:paraId="5E580318" w14:textId="09179A69" w:rsidR="003A61DC" w:rsidRDefault="003028FA" w:rsidP="003028FA">
      <w:pPr>
        <w:pStyle w:val="TSB-Level1Numbers"/>
      </w:pPr>
      <w:r>
        <w:t>Teachers will:</w:t>
      </w:r>
    </w:p>
    <w:p w14:paraId="515D3D7A" w14:textId="77777777" w:rsidR="003028FA" w:rsidRDefault="003028FA" w:rsidP="003028FA">
      <w:pPr>
        <w:pStyle w:val="TSB-PolicyBullets"/>
      </w:pPr>
      <w:r>
        <w:t>Plan and deliver the requirements of the KS1 and KS2 computing programmes of study to the best of their abilities.</w:t>
      </w:r>
    </w:p>
    <w:p w14:paraId="010C64CA" w14:textId="77777777" w:rsidR="003028FA" w:rsidRDefault="003028FA" w:rsidP="003028FA">
      <w:pPr>
        <w:pStyle w:val="TSB-PolicyBullets"/>
      </w:pPr>
      <w:r>
        <w:t>Set high expectations for all their pupils, including pupils with special educational needs and/or disabilities (SEND), pupils from various social, cultural and linguistic backgrounds, and academically more able pupils.</w:t>
      </w:r>
    </w:p>
    <w:p w14:paraId="53834956" w14:textId="77777777" w:rsidR="003028FA" w:rsidRDefault="003028FA" w:rsidP="003028FA">
      <w:pPr>
        <w:pStyle w:val="TSB-PolicyBullets"/>
      </w:pPr>
      <w:r>
        <w:t xml:space="preserve">Encourage pupils to apply their knowledge, skills and understanding of computers and ICT across the curriculum.   </w:t>
      </w:r>
    </w:p>
    <w:p w14:paraId="6EA14BAC" w14:textId="77777777" w:rsidR="003028FA" w:rsidRDefault="003028FA" w:rsidP="003028FA">
      <w:pPr>
        <w:pStyle w:val="TSB-PolicyBullets"/>
      </w:pPr>
      <w:r>
        <w:t>Maintain up-to-date records of both formative and summative assessment.</w:t>
      </w:r>
    </w:p>
    <w:p w14:paraId="698B6B95" w14:textId="1F6FBBEC" w:rsidR="003028FA" w:rsidRPr="003A61DC" w:rsidRDefault="003028FA" w:rsidP="003028FA">
      <w:pPr>
        <w:pStyle w:val="TSB-PolicyBullets"/>
      </w:pPr>
      <w:r>
        <w:t>Tailor lesson delivery according to pupils’ respective abilities.</w:t>
      </w:r>
    </w:p>
    <w:p w14:paraId="39440639" w14:textId="7B3A39B1" w:rsidR="00A23725" w:rsidRDefault="003028FA" w:rsidP="00A23725">
      <w:pPr>
        <w:pStyle w:val="Heading10"/>
        <w:numPr>
          <w:ilvl w:val="0"/>
          <w:numId w:val="26"/>
        </w:numPr>
        <w:jc w:val="left"/>
      </w:pPr>
      <w:bookmarkStart w:id="15" w:name="_EYFS"/>
      <w:bookmarkEnd w:id="14"/>
      <w:bookmarkEnd w:id="15"/>
      <w:r>
        <w:t>EYFS</w:t>
      </w:r>
    </w:p>
    <w:p w14:paraId="03C42CBF" w14:textId="222BA0F3" w:rsidR="003028FA" w:rsidRPr="003028FA" w:rsidRDefault="003028FA" w:rsidP="003028FA">
      <w:pPr>
        <w:pStyle w:val="TSB-Level1Numbers"/>
        <w:ind w:left="1424" w:hanging="431"/>
      </w:pPr>
      <w:r w:rsidRPr="003028FA">
        <w:t>Although computing is not a statutory part of the EYFS, we will ensure that children of reception age receive a broad, play-based experience of computing through the use of new technologies.</w:t>
      </w:r>
    </w:p>
    <w:p w14:paraId="01AF8045" w14:textId="0B613515" w:rsidR="00A23725" w:rsidRDefault="003028FA" w:rsidP="00A23725">
      <w:pPr>
        <w:pStyle w:val="Heading10"/>
        <w:numPr>
          <w:ilvl w:val="0"/>
          <w:numId w:val="26"/>
        </w:numPr>
        <w:jc w:val="left"/>
      </w:pPr>
      <w:bookmarkStart w:id="16" w:name="_KS1"/>
      <w:bookmarkStart w:id="17" w:name="Subsection4"/>
      <w:bookmarkEnd w:id="16"/>
      <w:r>
        <w:t>KS1</w:t>
      </w:r>
    </w:p>
    <w:p w14:paraId="2B3E1D8E" w14:textId="0FA4506B" w:rsidR="003028FA" w:rsidRDefault="003028FA" w:rsidP="003028FA">
      <w:pPr>
        <w:pStyle w:val="TSB-Level1Numbers"/>
      </w:pPr>
      <w:r>
        <w:t>Pupils will be taught to:</w:t>
      </w:r>
    </w:p>
    <w:p w14:paraId="596CA31E" w14:textId="77777777" w:rsidR="003028FA" w:rsidRDefault="003028FA" w:rsidP="003028FA">
      <w:pPr>
        <w:pStyle w:val="TSB-PolicyBullets"/>
      </w:pPr>
      <w:r>
        <w:t>Understand what algorithms are, and how they are implemented.</w:t>
      </w:r>
    </w:p>
    <w:p w14:paraId="37BA9BA7" w14:textId="77777777" w:rsidR="003028FA" w:rsidRDefault="003028FA" w:rsidP="003028FA">
      <w:pPr>
        <w:pStyle w:val="TSB-PolicyBullets"/>
      </w:pPr>
      <w:r>
        <w:t>Create and debug simple programs.</w:t>
      </w:r>
    </w:p>
    <w:p w14:paraId="0CF222C6" w14:textId="77777777" w:rsidR="003028FA" w:rsidRDefault="003028FA" w:rsidP="003028FA">
      <w:pPr>
        <w:pStyle w:val="TSB-PolicyBullets"/>
      </w:pPr>
      <w:r>
        <w:t>Predict the behaviour of simple programs.</w:t>
      </w:r>
    </w:p>
    <w:p w14:paraId="402CB5E2" w14:textId="77777777" w:rsidR="003028FA" w:rsidRDefault="003028FA" w:rsidP="003028FA">
      <w:pPr>
        <w:pStyle w:val="TSB-PolicyBullets"/>
      </w:pPr>
      <w:r>
        <w:t>Create, organise, store, manipulate and retrieve digital content.</w:t>
      </w:r>
    </w:p>
    <w:p w14:paraId="0E4A8289" w14:textId="77777777" w:rsidR="003028FA" w:rsidRDefault="003028FA" w:rsidP="003028FA">
      <w:pPr>
        <w:pStyle w:val="TSB-PolicyBullets"/>
      </w:pPr>
      <w:r>
        <w:t>Recognise common uses of ICT beyond school.</w:t>
      </w:r>
    </w:p>
    <w:p w14:paraId="2DADD50A" w14:textId="0A11CFC8" w:rsidR="003028FA" w:rsidRPr="003028FA" w:rsidRDefault="003028FA" w:rsidP="003028FA">
      <w:pPr>
        <w:pStyle w:val="TSB-PolicyBullets"/>
      </w:pPr>
      <w:r>
        <w:t>Use technology safely and respectfully, keeping personal information private, and to identify where to go for help and support when they have concerns online.</w:t>
      </w:r>
    </w:p>
    <w:p w14:paraId="44D87616" w14:textId="797FC9A2" w:rsidR="00A23725" w:rsidRDefault="003028FA" w:rsidP="00A23725">
      <w:pPr>
        <w:pStyle w:val="Heading10"/>
        <w:numPr>
          <w:ilvl w:val="0"/>
          <w:numId w:val="26"/>
        </w:numPr>
        <w:jc w:val="left"/>
      </w:pPr>
      <w:bookmarkStart w:id="18" w:name="_KS2"/>
      <w:bookmarkStart w:id="19" w:name="Subsection5"/>
      <w:bookmarkEnd w:id="17"/>
      <w:bookmarkEnd w:id="18"/>
      <w:r>
        <w:t>KS2</w:t>
      </w:r>
    </w:p>
    <w:p w14:paraId="36674563" w14:textId="04D77D8F" w:rsidR="003028FA" w:rsidRDefault="009A60ED" w:rsidP="009A60ED">
      <w:pPr>
        <w:pStyle w:val="TSB-Level1Numbers"/>
      </w:pPr>
      <w:r>
        <w:t>Pupils will be taught to:</w:t>
      </w:r>
    </w:p>
    <w:p w14:paraId="3AF07586" w14:textId="77777777" w:rsidR="009A60ED" w:rsidRDefault="009A60ED" w:rsidP="009A60ED">
      <w:pPr>
        <w:pStyle w:val="TSB-PolicyBullets"/>
      </w:pPr>
      <w:r>
        <w:t>Design, write and debug programs that accomplish specific goals, including controlling or simulating physical systems, and solving problems.</w:t>
      </w:r>
    </w:p>
    <w:p w14:paraId="35D970CB" w14:textId="77777777" w:rsidR="009A60ED" w:rsidRDefault="009A60ED" w:rsidP="009A60ED">
      <w:pPr>
        <w:pStyle w:val="TSB-PolicyBullets"/>
      </w:pPr>
      <w:r>
        <w:t>Use sequence, selection, and repetition in programs.</w:t>
      </w:r>
    </w:p>
    <w:p w14:paraId="71C8F0C9" w14:textId="77777777" w:rsidR="009A60ED" w:rsidRDefault="009A60ED" w:rsidP="009A60ED">
      <w:pPr>
        <w:pStyle w:val="TSB-PolicyBullets"/>
      </w:pPr>
      <w:r>
        <w:t>Work with variables and various forms of input and output.</w:t>
      </w:r>
    </w:p>
    <w:p w14:paraId="44CA5571" w14:textId="77777777" w:rsidR="009A60ED" w:rsidRDefault="009A60ED" w:rsidP="009A60ED">
      <w:pPr>
        <w:pStyle w:val="TSB-PolicyBullets"/>
      </w:pPr>
      <w:r>
        <w:t>Explain how some simple algorithms work, and how they can detect and correct errors.</w:t>
      </w:r>
    </w:p>
    <w:p w14:paraId="213CA4CC" w14:textId="77777777" w:rsidR="009A60ED" w:rsidRDefault="009A60ED" w:rsidP="009A60ED">
      <w:pPr>
        <w:pStyle w:val="TSB-PolicyBullets"/>
      </w:pPr>
      <w:r>
        <w:t>Understand computer networks, how they can provide multiple services, and the opportunities they offer for communication and collaboration.</w:t>
      </w:r>
    </w:p>
    <w:p w14:paraId="2E8AEA4C" w14:textId="77777777" w:rsidR="009A60ED" w:rsidRDefault="009A60ED" w:rsidP="009A60ED">
      <w:pPr>
        <w:pStyle w:val="TSB-PolicyBullets"/>
      </w:pPr>
      <w:r>
        <w:t xml:space="preserve">Use search technologies, understand how results are selected and ranked, and be able to critically evaluate digital content. </w:t>
      </w:r>
    </w:p>
    <w:p w14:paraId="224B2454" w14:textId="77777777" w:rsidR="009A60ED" w:rsidRDefault="009A60ED" w:rsidP="009A60ED">
      <w:pPr>
        <w:pStyle w:val="TSB-PolicyBullets"/>
      </w:pPr>
      <w:r>
        <w:t>Select, use and combine a variety of software on a range of devices to design and create programs, systems and content that accomplish specific goals.</w:t>
      </w:r>
    </w:p>
    <w:p w14:paraId="37BD5F44" w14:textId="77777777" w:rsidR="009A60ED" w:rsidRDefault="009A60ED" w:rsidP="009A60ED">
      <w:pPr>
        <w:pStyle w:val="TSB-PolicyBullets"/>
      </w:pPr>
      <w:r>
        <w:t>Use technology safely, respectfully and responsibly, recognise acceptable behaviour and identify a range of ways to report online concerns.</w:t>
      </w:r>
    </w:p>
    <w:p w14:paraId="59F87FDC" w14:textId="75944C1F" w:rsidR="009A60ED" w:rsidRDefault="009A60ED" w:rsidP="009A60ED">
      <w:pPr>
        <w:pStyle w:val="Heading10"/>
      </w:pPr>
      <w:bookmarkStart w:id="20" w:name="_Curriculum_delivery"/>
      <w:bookmarkEnd w:id="20"/>
      <w:r>
        <w:t>Curriculum delivery</w:t>
      </w:r>
    </w:p>
    <w:p w14:paraId="420A11FC" w14:textId="77777777" w:rsidR="009A60ED" w:rsidRDefault="009A60ED" w:rsidP="009A60ED">
      <w:pPr>
        <w:pStyle w:val="TSB-Level1Numbers"/>
        <w:ind w:left="1424" w:hanging="431"/>
      </w:pPr>
      <w:r>
        <w:t>Teaching of digital literacy and ICT is largely delivered through cross-curricular subject links.</w:t>
      </w:r>
    </w:p>
    <w:p w14:paraId="1760C093" w14:textId="3D2981D6" w:rsidR="009A60ED" w:rsidRDefault="009A60ED" w:rsidP="009A60ED">
      <w:pPr>
        <w:pStyle w:val="TSB-Level1Numbers"/>
        <w:ind w:left="1424" w:hanging="431"/>
      </w:pPr>
      <w:r>
        <w:t xml:space="preserve">The core requirements of the KS1 and KS2 computing programmes of study, such as coding/programming, will be delivered through the </w:t>
      </w:r>
      <w:r w:rsidR="00F672AE">
        <w:t xml:space="preserve">Bolton Schools ICT </w:t>
      </w:r>
      <w:r>
        <w:t>scheme of work, during a dedicated weekly computer lesson</w:t>
      </w:r>
      <w:r w:rsidR="00F5726B">
        <w:t>.</w:t>
      </w:r>
      <w:r>
        <w:t xml:space="preserve"> </w:t>
      </w:r>
    </w:p>
    <w:p w14:paraId="27135BEE" w14:textId="77777777" w:rsidR="009A60ED" w:rsidRDefault="009A60ED" w:rsidP="009A60ED">
      <w:pPr>
        <w:pStyle w:val="TSB-Level1Numbers"/>
        <w:ind w:left="1424" w:hanging="431"/>
      </w:pPr>
      <w:r>
        <w:t xml:space="preserve">An audit of resources is taken on an </w:t>
      </w:r>
      <w:r w:rsidRPr="00F5726B">
        <w:rPr>
          <w:bCs/>
        </w:rPr>
        <w:t>annual</w:t>
      </w:r>
      <w:r w:rsidRPr="00F5726B">
        <w:t xml:space="preserve"> </w:t>
      </w:r>
      <w:r>
        <w:t xml:space="preserve">basis to ensure that our computing provision remains appropriate to the latest requirements of the KS1 and KS2 primary computing programmes of study. </w:t>
      </w:r>
    </w:p>
    <w:p w14:paraId="2CBA7D1F" w14:textId="5084199E" w:rsidR="009A60ED" w:rsidRDefault="009A60ED" w:rsidP="009A60ED">
      <w:pPr>
        <w:pStyle w:val="TSB-Level1Numbers"/>
        <w:ind w:left="1424" w:hanging="431"/>
      </w:pPr>
      <w:r>
        <w:t>Web filters are kept up-to-date in order to ensure that pupils don’t access inappropriate materials</w:t>
      </w:r>
      <w:r w:rsidR="00F5726B">
        <w:t xml:space="preserve"> via Bolton ICT</w:t>
      </w:r>
      <w:r>
        <w:t xml:space="preserve">. </w:t>
      </w:r>
    </w:p>
    <w:p w14:paraId="095EE8EE" w14:textId="77777777" w:rsidR="009A60ED" w:rsidRDefault="009A60ED" w:rsidP="009A60ED">
      <w:pPr>
        <w:pStyle w:val="TSB-Level1Numbers"/>
        <w:ind w:left="1424" w:hanging="431"/>
      </w:pPr>
      <w:r>
        <w:t xml:space="preserve">Obsolete or broken machines are sold, repaired or, where repair is not possible or cost-effective, scrapped in accordance with data protection requirements. </w:t>
      </w:r>
    </w:p>
    <w:p w14:paraId="191A9DB3" w14:textId="04579438" w:rsidR="009A60ED" w:rsidRDefault="009A60ED" w:rsidP="009A60ED">
      <w:pPr>
        <w:pStyle w:val="TSB-Level1Numbers"/>
        <w:ind w:left="1424" w:hanging="431"/>
      </w:pPr>
      <w:r>
        <w:t xml:space="preserve">A service level agreement (SLA) with </w:t>
      </w:r>
      <w:r w:rsidR="00F5726B">
        <w:t xml:space="preserve">Bolton Schools ICT </w:t>
      </w:r>
      <w:r>
        <w:t xml:space="preserve">is in place to support the </w:t>
      </w:r>
      <w:r w:rsidRPr="00F5726B">
        <w:rPr>
          <w:bCs/>
        </w:rPr>
        <w:t>computing coordinator</w:t>
      </w:r>
      <w:r w:rsidRPr="00F5726B">
        <w:t xml:space="preserve"> </w:t>
      </w:r>
      <w:r>
        <w:t xml:space="preserve">to fulfil this role. </w:t>
      </w:r>
    </w:p>
    <w:p w14:paraId="2D208816" w14:textId="46CB8C0D" w:rsidR="009A60ED" w:rsidRDefault="009A60ED" w:rsidP="009A60ED">
      <w:pPr>
        <w:pStyle w:val="TSB-Level1Numbers"/>
        <w:ind w:left="1424" w:hanging="431"/>
      </w:pPr>
      <w:r>
        <w:t xml:space="preserve">An SLA with </w:t>
      </w:r>
      <w:r w:rsidR="00EF18E2">
        <w:t>Virgin Media</w:t>
      </w:r>
      <w:r w:rsidRPr="009A60ED">
        <w:rPr>
          <w:color w:val="FFD006"/>
        </w:rPr>
        <w:t xml:space="preserve"> </w:t>
      </w:r>
      <w:r>
        <w:t xml:space="preserve">is in place, and all computing-related devices and related applications have access to the internet. This SLA will be reviewed on to ensure that the current package remains sufficient for purpose, and that it continues to represent the best value for money.  </w:t>
      </w:r>
    </w:p>
    <w:p w14:paraId="54118656" w14:textId="77777777" w:rsidR="009A60ED" w:rsidRDefault="009A60ED" w:rsidP="009A60ED">
      <w:pPr>
        <w:pStyle w:val="Heading10"/>
      </w:pPr>
      <w:bookmarkStart w:id="21" w:name="_Differentiation"/>
      <w:bookmarkEnd w:id="21"/>
      <w:r>
        <w:t>Differentiation</w:t>
      </w:r>
    </w:p>
    <w:p w14:paraId="3F5B82FC" w14:textId="77777777" w:rsidR="009A60ED" w:rsidRDefault="009A60ED" w:rsidP="009A60ED">
      <w:pPr>
        <w:pStyle w:val="TSB-Level1Numbers"/>
        <w:ind w:left="1424" w:hanging="431"/>
      </w:pPr>
      <w:r>
        <w:t>We provide suitable learning opportunities for all pupils by matching the challenge of the task to the individual needs and abilities of each pupil. We will achieve this in a variety of ways, including:</w:t>
      </w:r>
    </w:p>
    <w:p w14:paraId="34BCCD0C" w14:textId="77777777" w:rsidR="009A60ED" w:rsidRDefault="009A60ED" w:rsidP="009A60ED">
      <w:pPr>
        <w:pStyle w:val="TSB-PolicyBullets"/>
      </w:pPr>
      <w:r>
        <w:t>Grouping pupils by ability and setting different tasks for each ability group.</w:t>
      </w:r>
    </w:p>
    <w:p w14:paraId="4A13147C" w14:textId="77777777" w:rsidR="009A60ED" w:rsidRDefault="009A60ED" w:rsidP="009A60ED">
      <w:pPr>
        <w:pStyle w:val="TSB-PolicyBullets"/>
      </w:pPr>
      <w:r>
        <w:t>Making reasonable adjustments to the way in which we deliver the computing curriculum, such as providing transcripts of online learning videos to pupils with hearing impairments, or making resources available in a pupil’s first language where they use English as an additional language.</w:t>
      </w:r>
    </w:p>
    <w:p w14:paraId="5905ABB1" w14:textId="77777777" w:rsidR="009A60ED" w:rsidRDefault="009A60ED" w:rsidP="009A60ED">
      <w:pPr>
        <w:pStyle w:val="TSB-PolicyBullets"/>
      </w:pPr>
      <w:r>
        <w:t xml:space="preserve">Assigning classroom assistants to individual/groups of pupils, where appropriate, to enable greater one-to-one support. </w:t>
      </w:r>
    </w:p>
    <w:p w14:paraId="49988C8D" w14:textId="77777777" w:rsidR="009A60ED" w:rsidRDefault="009A60ED" w:rsidP="009A60ED">
      <w:pPr>
        <w:pStyle w:val="TSB-PolicyBullets"/>
      </w:pPr>
      <w:r>
        <w:t xml:space="preserve">Providing extra learning opportunities through bespoke support groups (e.g. one for those with SEND and another for academically more able pupils), delivered during lunchtimes and/or after school. </w:t>
      </w:r>
    </w:p>
    <w:p w14:paraId="3283EB99" w14:textId="77777777" w:rsidR="009A60ED" w:rsidRDefault="009A60ED" w:rsidP="00C037DB">
      <w:pPr>
        <w:pStyle w:val="Heading10"/>
      </w:pPr>
      <w:bookmarkStart w:id="22" w:name="_Assessment"/>
      <w:bookmarkEnd w:id="22"/>
      <w:r>
        <w:t>Assessment</w:t>
      </w:r>
    </w:p>
    <w:p w14:paraId="09F22E24" w14:textId="4C50549D" w:rsidR="009A60ED" w:rsidRDefault="009A60ED" w:rsidP="009A60ED">
      <w:pPr>
        <w:pStyle w:val="TSB-Level1Numbers"/>
        <w:ind w:left="1424" w:hanging="431"/>
      </w:pPr>
      <w:r>
        <w:t xml:space="preserve">Pupils’ knowledge and understanding of the primary computing curriculum will be assessed according to the provisions outlined in our </w:t>
      </w:r>
      <w:r w:rsidRPr="00F5726B">
        <w:rPr>
          <w:bCs/>
        </w:rPr>
        <w:t>Assessment Policy</w:t>
      </w:r>
      <w:r>
        <w:t xml:space="preserve">. </w:t>
      </w:r>
    </w:p>
    <w:p w14:paraId="2AE0E196" w14:textId="77777777" w:rsidR="009A60ED" w:rsidRDefault="009A60ED" w:rsidP="009A60ED">
      <w:pPr>
        <w:pStyle w:val="TSB-Level1Numbers"/>
        <w:ind w:left="1424" w:hanging="431"/>
      </w:pPr>
      <w:r>
        <w:t>Ongoing formative assessment monitors pupil performance and progress during learning; the outcomes of which we will use to ensure that work matches the individual needs and abilities of pupils.</w:t>
      </w:r>
    </w:p>
    <w:p w14:paraId="103B0E6A" w14:textId="77777777" w:rsidR="009A60ED" w:rsidRDefault="009A60ED" w:rsidP="009A60ED">
      <w:pPr>
        <w:pStyle w:val="TSB-Level1Numbers"/>
        <w:ind w:left="1424" w:hanging="431"/>
      </w:pPr>
      <w:r>
        <w:t>Summative assessment reviews pupils’ progress and abilities, and will be undertaken at the end of each unit, term and school year via a number of means, including but not limited to:</w:t>
      </w:r>
    </w:p>
    <w:p w14:paraId="44A4A098" w14:textId="77777777" w:rsidR="009A60ED" w:rsidRDefault="009A60ED" w:rsidP="00C037DB">
      <w:pPr>
        <w:pStyle w:val="TSB-PolicyBullets"/>
      </w:pPr>
      <w:r>
        <w:t>End of unit tests.</w:t>
      </w:r>
    </w:p>
    <w:p w14:paraId="7AB1C7DF" w14:textId="77777777" w:rsidR="009A60ED" w:rsidRDefault="009A60ED" w:rsidP="00C037DB">
      <w:pPr>
        <w:pStyle w:val="TSB-PolicyBullets"/>
      </w:pPr>
      <w:r>
        <w:t>Portfolios.</w:t>
      </w:r>
    </w:p>
    <w:p w14:paraId="114DC25B" w14:textId="77777777" w:rsidR="009A60ED" w:rsidRDefault="009A60ED" w:rsidP="00C037DB">
      <w:pPr>
        <w:pStyle w:val="TSB-PolicyBullets"/>
      </w:pPr>
      <w:r>
        <w:t xml:space="preserve">End of year tests. </w:t>
      </w:r>
    </w:p>
    <w:p w14:paraId="6F25D8C6" w14:textId="77777777" w:rsidR="009A60ED" w:rsidRDefault="009A60ED" w:rsidP="00C037DB">
      <w:pPr>
        <w:pStyle w:val="TSB-PolicyBullets"/>
      </w:pPr>
      <w:r>
        <w:t>KS1 and KS2 national curriculum tests.</w:t>
      </w:r>
    </w:p>
    <w:p w14:paraId="19FA1B38" w14:textId="77777777" w:rsidR="009A60ED" w:rsidRDefault="009A60ED" w:rsidP="009A60ED">
      <w:pPr>
        <w:pStyle w:val="TSB-Level1Numbers"/>
        <w:ind w:left="1424" w:hanging="431"/>
      </w:pPr>
      <w:r>
        <w:t>Samples of work will be kept for groups of children, stored in both classrooms and on the school network, within relevant class and pupil folders.</w:t>
      </w:r>
    </w:p>
    <w:p w14:paraId="2AF2ED6A" w14:textId="77777777" w:rsidR="009A60ED" w:rsidRDefault="009A60ED" w:rsidP="00C037DB">
      <w:pPr>
        <w:pStyle w:val="Heading10"/>
      </w:pPr>
      <w:bookmarkStart w:id="23" w:name="_Staff_training"/>
      <w:bookmarkEnd w:id="23"/>
      <w:r>
        <w:t>Staff training</w:t>
      </w:r>
    </w:p>
    <w:p w14:paraId="448ACC95" w14:textId="77777777" w:rsidR="009A60ED" w:rsidRDefault="009A60ED" w:rsidP="009A60ED">
      <w:pPr>
        <w:pStyle w:val="TSB-Level1Numbers"/>
        <w:ind w:left="1424" w:hanging="431"/>
      </w:pPr>
      <w:r>
        <w:t xml:space="preserve">The </w:t>
      </w:r>
      <w:r w:rsidRPr="00F5726B">
        <w:rPr>
          <w:bCs/>
        </w:rPr>
        <w:t>computing coordinator</w:t>
      </w:r>
      <w:r w:rsidRPr="00F5726B">
        <w:t xml:space="preserve"> </w:t>
      </w:r>
      <w:r>
        <w:t xml:space="preserve">will be responsible for the identification and delivery of staff training requirements. </w:t>
      </w:r>
    </w:p>
    <w:p w14:paraId="1BD73823" w14:textId="77777777" w:rsidR="009A60ED" w:rsidRDefault="009A60ED" w:rsidP="009A60ED">
      <w:pPr>
        <w:pStyle w:val="TSB-Level1Numbers"/>
        <w:ind w:left="1424" w:hanging="431"/>
      </w:pPr>
      <w:r>
        <w:t>Staff training requirements will be met by:</w:t>
      </w:r>
    </w:p>
    <w:p w14:paraId="2A915F8C" w14:textId="704E67CE" w:rsidR="009A60ED" w:rsidRDefault="009A60ED" w:rsidP="00C037DB">
      <w:pPr>
        <w:pStyle w:val="TSB-PolicyBullets"/>
      </w:pPr>
      <w:r>
        <w:t>Auditing staff skills and confidence in the use of computers and ICT on a</w:t>
      </w:r>
      <w:r w:rsidR="00C037DB">
        <w:t xml:space="preserve"> </w:t>
      </w:r>
      <w:r w:rsidR="00C037DB" w:rsidRPr="00F5726B">
        <w:rPr>
          <w:bCs/>
        </w:rPr>
        <w:t xml:space="preserve">termly </w:t>
      </w:r>
      <w:r>
        <w:t>basis.</w:t>
      </w:r>
    </w:p>
    <w:p w14:paraId="260B469E" w14:textId="77777777" w:rsidR="009A60ED" w:rsidRDefault="009A60ED" w:rsidP="00C037DB">
      <w:pPr>
        <w:pStyle w:val="TSB-PolicyBullets"/>
      </w:pPr>
      <w:r>
        <w:t>Arranging top-up training for individual staff members as required.</w:t>
      </w:r>
    </w:p>
    <w:p w14:paraId="70801CB3" w14:textId="6F4B3F7D" w:rsidR="009A60ED" w:rsidRDefault="009A60ED" w:rsidP="00C559E6">
      <w:pPr>
        <w:pStyle w:val="TSB-Level1Numbers"/>
        <w:ind w:left="1424" w:hanging="431"/>
      </w:pPr>
      <w:r>
        <w:t xml:space="preserve">The </w:t>
      </w:r>
      <w:r w:rsidRPr="00F5726B">
        <w:rPr>
          <w:bCs/>
        </w:rPr>
        <w:t>computing coordinator</w:t>
      </w:r>
      <w:r w:rsidRPr="00F5726B">
        <w:t xml:space="preserve"> </w:t>
      </w:r>
      <w:r>
        <w:t xml:space="preserve">will remain up-to-date with the latest developments in computing through subscriptions to relevant journals, attendance at relevant courses, etc., and will pass on any newly acquired knowledge/skills to staff members, where appropriate.  </w:t>
      </w:r>
      <w:bookmarkStart w:id="24" w:name="_After-school_clubs"/>
      <w:bookmarkEnd w:id="24"/>
      <w:r>
        <w:tab/>
      </w:r>
    </w:p>
    <w:p w14:paraId="7DDA030C" w14:textId="77777777" w:rsidR="009A60ED" w:rsidRDefault="009A60ED" w:rsidP="00C037DB">
      <w:pPr>
        <w:pStyle w:val="Heading10"/>
      </w:pPr>
      <w:bookmarkStart w:id="25" w:name="_Monitoring_and_evaluation"/>
      <w:bookmarkEnd w:id="25"/>
      <w:r>
        <w:t>Monitoring and evaluation</w:t>
      </w:r>
    </w:p>
    <w:p w14:paraId="2FB3E5A9" w14:textId="77777777" w:rsidR="009A60ED" w:rsidRDefault="009A60ED" w:rsidP="009A60ED">
      <w:pPr>
        <w:pStyle w:val="TSB-Level1Numbers"/>
        <w:ind w:left="1424" w:hanging="431"/>
      </w:pPr>
      <w:r>
        <w:t xml:space="preserve">We appreciate that computers and ICT are rapidly developing, with new uses and technology being created all the time. </w:t>
      </w:r>
    </w:p>
    <w:p w14:paraId="237E5971" w14:textId="05E87DC6" w:rsidR="009A60ED" w:rsidRDefault="009A60ED" w:rsidP="009A60ED">
      <w:pPr>
        <w:pStyle w:val="TSB-Level1Numbers"/>
        <w:ind w:left="1424" w:hanging="431"/>
      </w:pPr>
      <w:r>
        <w:t xml:space="preserve">We will review this policy on an </w:t>
      </w:r>
      <w:r w:rsidRPr="00F5726B">
        <w:rPr>
          <w:bCs/>
        </w:rPr>
        <w:t>annual</w:t>
      </w:r>
      <w:r>
        <w:t xml:space="preserve"> basis in line with our policy review schedule. </w:t>
      </w:r>
    </w:p>
    <w:p w14:paraId="4139FDBF" w14:textId="77777777" w:rsidR="009A60ED" w:rsidRDefault="009A60ED" w:rsidP="009A60ED">
      <w:pPr>
        <w:pStyle w:val="TSB-Level1Numbers"/>
        <w:ind w:left="1424" w:hanging="431"/>
      </w:pPr>
      <w:r>
        <w:t xml:space="preserve">We will review our web filters on an </w:t>
      </w:r>
      <w:r w:rsidRPr="00F5726B">
        <w:rPr>
          <w:bCs/>
        </w:rPr>
        <w:t>annual</w:t>
      </w:r>
      <w:r>
        <w:t xml:space="preserve"> basis in order to ensure that pupils continue to be protected from inappropriate content online.</w:t>
      </w:r>
    </w:p>
    <w:p w14:paraId="55392A3C" w14:textId="743CB926" w:rsidR="009A60ED" w:rsidRPr="009A60ED" w:rsidRDefault="00C037DB" w:rsidP="00C037DB">
      <w:pPr>
        <w:pStyle w:val="TSB-Level1Numbers"/>
        <w:ind w:left="1424" w:hanging="431"/>
      </w:pPr>
      <w:r>
        <w:t>The next scheduled</w:t>
      </w:r>
      <w:r w:rsidR="00F5726B">
        <w:t xml:space="preserve"> review date for this policy is July 22</w:t>
      </w:r>
      <w:r>
        <w:t>.</w:t>
      </w:r>
    </w:p>
    <w:p w14:paraId="3F370B7A" w14:textId="77777777" w:rsidR="00A23725" w:rsidRPr="00720147" w:rsidRDefault="00A23725" w:rsidP="00C6695F">
      <w:pPr>
        <w:pStyle w:val="TSB-Level1Numbers"/>
        <w:numPr>
          <w:ilvl w:val="0"/>
          <w:numId w:val="0"/>
        </w:numPr>
        <w:ind w:left="1480"/>
      </w:pPr>
      <w:bookmarkStart w:id="26" w:name="_Definition"/>
      <w:bookmarkEnd w:id="26"/>
      <w:bookmarkEnd w:id="19"/>
    </w:p>
    <w:p w14:paraId="3DC01DDD" w14:textId="77777777" w:rsidR="00A23725" w:rsidRPr="00720147" w:rsidRDefault="00A23725" w:rsidP="00A23725"/>
    <w:p w14:paraId="0E467943" w14:textId="77777777" w:rsidR="00A23725" w:rsidRPr="00673528" w:rsidRDefault="00A23725" w:rsidP="00A23725"/>
    <w:p w14:paraId="40A6A7E0" w14:textId="77777777" w:rsidR="00A23725" w:rsidRDefault="00A23725" w:rsidP="00A23725"/>
    <w:p w14:paraId="5483207A" w14:textId="77777777" w:rsidR="00A23725" w:rsidRPr="008705D6" w:rsidRDefault="00A23725" w:rsidP="00A23725">
      <w:pPr>
        <w:jc w:val="center"/>
      </w:pPr>
    </w:p>
    <w:p w14:paraId="4581DBEF" w14:textId="77777777" w:rsidR="00A23725" w:rsidRDefault="00A23725" w:rsidP="00A23725">
      <w:pPr>
        <w:rPr>
          <w:rFonts w:cs="Arial"/>
        </w:rPr>
      </w:pPr>
    </w:p>
    <w:p w14:paraId="7741159A" w14:textId="0463B684" w:rsidR="00A23725" w:rsidRPr="006E52F2" w:rsidRDefault="00A23725" w:rsidP="00A23725">
      <w:pPr>
        <w:rPr>
          <w:rFonts w:cs="Arial"/>
          <w:b/>
          <w:sz w:val="32"/>
        </w:rPr>
      </w:pPr>
      <w:bookmarkStart w:id="27" w:name="AppendixTitle1"/>
      <w:r>
        <w:rPr>
          <w:rFonts w:cs="Arial"/>
          <w:b/>
          <w:sz w:val="32"/>
        </w:rPr>
        <w:t xml:space="preserve"> </w:t>
      </w:r>
    </w:p>
    <w:bookmarkEnd w:id="27"/>
    <w:p w14:paraId="16E6B5AD" w14:textId="77777777" w:rsidR="00A23725" w:rsidRPr="00F165AD" w:rsidRDefault="00A23725" w:rsidP="00A23725">
      <w:pPr>
        <w:rPr>
          <w:rFonts w:cs="Arial"/>
        </w:rPr>
      </w:pPr>
    </w:p>
    <w:p w14:paraId="2BD463B9" w14:textId="3C577679" w:rsidR="0016046D" w:rsidRPr="00714C42" w:rsidRDefault="0016046D" w:rsidP="00A23725">
      <w:pPr>
        <w:jc w:val="center"/>
        <w:rPr>
          <w:rFonts w:asciiTheme="minorHAnsi" w:hAnsiTheme="minorHAnsi" w:cstheme="minorHAnsi"/>
          <w:szCs w:val="32"/>
        </w:rPr>
      </w:pPr>
    </w:p>
    <w:sectPr w:rsidR="0016046D" w:rsidRPr="00714C42" w:rsidSect="00132C66">
      <w:headerReference w:type="default" r:id="rId11"/>
      <w:headerReference w:type="first" r:id="rId12"/>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83A9F" w14:textId="77777777" w:rsidR="00CB06DF" w:rsidRDefault="00CB06DF" w:rsidP="00AD4155">
      <w:r>
        <w:separator/>
      </w:r>
    </w:p>
  </w:endnote>
  <w:endnote w:type="continuationSeparator" w:id="0">
    <w:p w14:paraId="06DA37E6" w14:textId="77777777" w:rsidR="00CB06DF" w:rsidRDefault="00CB06D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A4132B7-2AC7-4997-81E5-AB872541A3D0}"/>
    <w:embedBold r:id="rId2" w:fontKey="{7573C832-730A-457D-A4E1-298F87816D84}"/>
    <w:embedItalic r:id="rId3" w:fontKey="{6FFCEBF6-3903-4C5F-B49D-C074E787DF1D}"/>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10E4C" w14:textId="77777777" w:rsidR="00CB06DF" w:rsidRDefault="00CB06DF" w:rsidP="00AD4155">
      <w:r>
        <w:separator/>
      </w:r>
    </w:p>
  </w:footnote>
  <w:footnote w:type="continuationSeparator" w:id="0">
    <w:p w14:paraId="27341DBF" w14:textId="77777777" w:rsidR="00CB06DF" w:rsidRDefault="00CB06D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802A3" w14:textId="3422E6A7" w:rsidR="00935945" w:rsidRDefault="00935945">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935945" w:rsidRPr="00935945" w:rsidRDefault="00935945">
                          <w:pPr>
                            <w:rPr>
                              <w:color w:val="FFFFFF" w:themeColor="background1"/>
                              <w:sz w:val="8"/>
                            </w:rPr>
                          </w:pPr>
                          <w:bookmarkStart w:id="10" w:name="_Hlk512849464"/>
                          <w:bookmarkStart w:id="11" w:name="_Hlk512849465"/>
                          <w:r w:rsidRPr="00935945">
                            <w:rPr>
                              <w:color w:val="FFFFFF" w:themeColor="background1"/>
                              <w:sz w:val="8"/>
                            </w:rPr>
                            <w:t>Teal Salmon Butty</w:t>
                          </w:r>
                          <w:bookmarkEnd w:id="10"/>
                          <w:bookmarkEnd w:id="1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9F75D80" id="_x0000_t202" coordsize="21600,21600" o:spt="202" path="m,l,21600r21600,l21600,xe">
              <v:stroke joinstyle="miter"/>
              <v:path gradientshapeok="t" o:connecttype="rect"/>
            </v:shapetype>
            <v:shape id="_x0000_s1034"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935945" w:rsidRPr="00935945" w:rsidRDefault="00935945">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E85856" w:rsidRDefault="00E858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E85856" w:rsidRDefault="00E85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96C9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F8FB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B479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EC8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DEB7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3092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88D8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8661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466B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4A9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2"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5"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7"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9" w15:restartNumberingAfterBreak="0">
    <w:nsid w:val="438C22A1"/>
    <w:multiLevelType w:val="multilevel"/>
    <w:tmpl w:val="7C621AEA"/>
    <w:numStyleLink w:val="Style1"/>
  </w:abstractNum>
  <w:abstractNum w:abstractNumId="20"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3"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7"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4"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30"/>
  </w:num>
  <w:num w:numId="2">
    <w:abstractNumId w:val="32"/>
  </w:num>
  <w:num w:numId="3">
    <w:abstractNumId w:val="21"/>
  </w:num>
  <w:num w:numId="4">
    <w:abstractNumId w:val="19"/>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0"/>
  </w:num>
  <w:num w:numId="6">
    <w:abstractNumId w:val="19"/>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9"/>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5"/>
  </w:num>
  <w:num w:numId="9">
    <w:abstractNumId w:val="26"/>
  </w:num>
  <w:num w:numId="10">
    <w:abstractNumId w:val="14"/>
  </w:num>
  <w:num w:numId="11">
    <w:abstractNumId w:val="18"/>
  </w:num>
  <w:num w:numId="12">
    <w:abstractNumId w:val="33"/>
  </w:num>
  <w:num w:numId="13">
    <w:abstractNumId w:val="34"/>
  </w:num>
  <w:num w:numId="14">
    <w:abstractNumId w:val="23"/>
  </w:num>
  <w:num w:numId="15">
    <w:abstractNumId w:val="16"/>
  </w:num>
  <w:num w:numId="16">
    <w:abstractNumId w:val="12"/>
  </w:num>
  <w:num w:numId="17">
    <w:abstractNumId w:val="15"/>
  </w:num>
  <w:num w:numId="18">
    <w:abstractNumId w:val="20"/>
  </w:num>
  <w:num w:numId="19">
    <w:abstractNumId w:val="17"/>
  </w:num>
  <w:num w:numId="20">
    <w:abstractNumId w:val="27"/>
  </w:num>
  <w:num w:numId="21">
    <w:abstractNumId w:val="13"/>
  </w:num>
  <w:num w:numId="22">
    <w:abstractNumId w:val="24"/>
  </w:num>
  <w:num w:numId="23">
    <w:abstractNumId w:val="11"/>
  </w:num>
  <w:num w:numId="24">
    <w:abstractNumId w:val="29"/>
  </w:num>
  <w:num w:numId="25">
    <w:abstractNumId w:val="31"/>
  </w:num>
  <w:num w:numId="26">
    <w:abstractNumId w:val="19"/>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22"/>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4888"/>
    <w:rsid w:val="00065C6B"/>
    <w:rsid w:val="000717B5"/>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2C66"/>
    <w:rsid w:val="001352CE"/>
    <w:rsid w:val="0014320D"/>
    <w:rsid w:val="0014667C"/>
    <w:rsid w:val="0015350F"/>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28FA"/>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1DC"/>
    <w:rsid w:val="003A6AA1"/>
    <w:rsid w:val="003B0AE5"/>
    <w:rsid w:val="003B1ABB"/>
    <w:rsid w:val="003B207A"/>
    <w:rsid w:val="003B25E8"/>
    <w:rsid w:val="003B2793"/>
    <w:rsid w:val="003B2C96"/>
    <w:rsid w:val="003B5119"/>
    <w:rsid w:val="003B628D"/>
    <w:rsid w:val="003B7AAC"/>
    <w:rsid w:val="003C0592"/>
    <w:rsid w:val="003C170E"/>
    <w:rsid w:val="003C19C7"/>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3E04"/>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67A5"/>
    <w:rsid w:val="00527A84"/>
    <w:rsid w:val="0053432F"/>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55C"/>
    <w:rsid w:val="006B6650"/>
    <w:rsid w:val="006B77D1"/>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A17AE"/>
    <w:rsid w:val="007A23C7"/>
    <w:rsid w:val="007A5E50"/>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EAB"/>
    <w:rsid w:val="008F2FA9"/>
    <w:rsid w:val="008F301C"/>
    <w:rsid w:val="008F38E0"/>
    <w:rsid w:val="008F3A75"/>
    <w:rsid w:val="008F7925"/>
    <w:rsid w:val="009003CE"/>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A078A"/>
    <w:rsid w:val="009A2882"/>
    <w:rsid w:val="009A4F5C"/>
    <w:rsid w:val="009A5551"/>
    <w:rsid w:val="009A5FAB"/>
    <w:rsid w:val="009A60ED"/>
    <w:rsid w:val="009B3E6F"/>
    <w:rsid w:val="009B4985"/>
    <w:rsid w:val="009B702B"/>
    <w:rsid w:val="009B7574"/>
    <w:rsid w:val="009C0342"/>
    <w:rsid w:val="009C092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952"/>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37DB"/>
    <w:rsid w:val="00C04D41"/>
    <w:rsid w:val="00C04D58"/>
    <w:rsid w:val="00C0552D"/>
    <w:rsid w:val="00C06610"/>
    <w:rsid w:val="00C10CF9"/>
    <w:rsid w:val="00C10E51"/>
    <w:rsid w:val="00C11EE0"/>
    <w:rsid w:val="00C13CA0"/>
    <w:rsid w:val="00C2487B"/>
    <w:rsid w:val="00C25CDC"/>
    <w:rsid w:val="00C2612C"/>
    <w:rsid w:val="00C31BBE"/>
    <w:rsid w:val="00C3554B"/>
    <w:rsid w:val="00C403A1"/>
    <w:rsid w:val="00C40B63"/>
    <w:rsid w:val="00C40B7C"/>
    <w:rsid w:val="00C411B8"/>
    <w:rsid w:val="00C4505C"/>
    <w:rsid w:val="00C50E27"/>
    <w:rsid w:val="00C51A46"/>
    <w:rsid w:val="00C53416"/>
    <w:rsid w:val="00C5369D"/>
    <w:rsid w:val="00C54B21"/>
    <w:rsid w:val="00C559E6"/>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306"/>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18E2"/>
    <w:rsid w:val="00EF68C5"/>
    <w:rsid w:val="00F02293"/>
    <w:rsid w:val="00F0450F"/>
    <w:rsid w:val="00F07361"/>
    <w:rsid w:val="00F07DC1"/>
    <w:rsid w:val="00F12615"/>
    <w:rsid w:val="00F14713"/>
    <w:rsid w:val="00F17B92"/>
    <w:rsid w:val="00F21E78"/>
    <w:rsid w:val="00F22AFA"/>
    <w:rsid w:val="00F241CD"/>
    <w:rsid w:val="00F27AC8"/>
    <w:rsid w:val="00F32AE4"/>
    <w:rsid w:val="00F3346F"/>
    <w:rsid w:val="00F34E4E"/>
    <w:rsid w:val="00F36C30"/>
    <w:rsid w:val="00F44502"/>
    <w:rsid w:val="00F45733"/>
    <w:rsid w:val="00F45E9D"/>
    <w:rsid w:val="00F47DD1"/>
    <w:rsid w:val="00F51AE7"/>
    <w:rsid w:val="00F52BC4"/>
    <w:rsid w:val="00F54992"/>
    <w:rsid w:val="00F5549C"/>
    <w:rsid w:val="00F5726B"/>
    <w:rsid w:val="00F573A0"/>
    <w:rsid w:val="00F57B98"/>
    <w:rsid w:val="00F57DAD"/>
    <w:rsid w:val="00F61CA5"/>
    <w:rsid w:val="00F6355B"/>
    <w:rsid w:val="00F64AB8"/>
    <w:rsid w:val="00F64C56"/>
    <w:rsid w:val="00F66720"/>
    <w:rsid w:val="00F672AE"/>
    <w:rsid w:val="00F67F3D"/>
    <w:rsid w:val="00F70D10"/>
    <w:rsid w:val="00F72A70"/>
    <w:rsid w:val="00F73BBC"/>
    <w:rsid w:val="00F75296"/>
    <w:rsid w:val="00F761A9"/>
    <w:rsid w:val="00F77170"/>
    <w:rsid w:val="00F77BCB"/>
    <w:rsid w:val="00F84274"/>
    <w:rsid w:val="00F847EB"/>
    <w:rsid w:val="00F8771F"/>
    <w:rsid w:val="00F901F7"/>
    <w:rsid w:val="00F91ADA"/>
    <w:rsid w:val="00F91D22"/>
    <w:rsid w:val="00F975D5"/>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F44502"/>
    <w:rPr>
      <w:color w:val="7030A0"/>
      <w:u w:val="single"/>
    </w:rPr>
  </w:style>
  <w:style w:type="paragraph" w:customStyle="1" w:styleId="TSB-PolicyBullets">
    <w:name w:val="TSB - Policy Bullets"/>
    <w:basedOn w:val="ListParagraph"/>
    <w:link w:val="TSB-PolicyBulletsChar"/>
    <w:autoRedefine/>
    <w:qFormat/>
    <w:rsid w:val="00112BA7"/>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customStyle="1" w:styleId="UnresolvedMention1">
    <w:name w:val="Unresolved Mention1"/>
    <w:basedOn w:val="DefaultParagraphFont"/>
    <w:uiPriority w:val="99"/>
    <w:semiHidden/>
    <w:unhideWhenUsed/>
    <w:rsid w:val="00064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1B15B-18BC-4335-BF0F-2F163EF9E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Laura Shaw</cp:lastModifiedBy>
  <cp:revision>10</cp:revision>
  <dcterms:created xsi:type="dcterms:W3CDTF">2021-09-10T13:42:00Z</dcterms:created>
  <dcterms:modified xsi:type="dcterms:W3CDTF">2021-09-15T15:44:00Z</dcterms:modified>
</cp:coreProperties>
</file>